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E86F" w14:textId="5E429226" w:rsidR="00357B22" w:rsidRDefault="000E0881" w:rsidP="00D950A1">
      <w:pPr>
        <w:jc w:val="center"/>
        <w:rPr>
          <w:sz w:val="28"/>
          <w:szCs w:val="28"/>
        </w:rPr>
      </w:pPr>
      <w:r>
        <w:rPr>
          <w:sz w:val="28"/>
          <w:szCs w:val="28"/>
        </w:rPr>
        <w:t>SPECIAL BOARD MINUTES 10/27/2025</w:t>
      </w:r>
    </w:p>
    <w:p w14:paraId="4B10A464" w14:textId="2E0A52E9" w:rsidR="000E0881" w:rsidRDefault="000E0881" w:rsidP="000E0881">
      <w:pPr>
        <w:rPr>
          <w:sz w:val="28"/>
          <w:szCs w:val="28"/>
        </w:rPr>
      </w:pPr>
      <w:r>
        <w:rPr>
          <w:sz w:val="28"/>
          <w:szCs w:val="28"/>
        </w:rPr>
        <w:t>The special board meeting was called to order by Chairman King at 4:00pm, who then welcomed the public and the press.</w:t>
      </w:r>
    </w:p>
    <w:p w14:paraId="037E3082" w14:textId="357AF1B1" w:rsidR="000E0881" w:rsidRDefault="000E0881" w:rsidP="000E0881">
      <w:pPr>
        <w:rPr>
          <w:sz w:val="28"/>
          <w:szCs w:val="28"/>
        </w:rPr>
      </w:pPr>
      <w:r>
        <w:rPr>
          <w:sz w:val="28"/>
          <w:szCs w:val="28"/>
        </w:rPr>
        <w:t>PRESENT ATTENDEES</w:t>
      </w:r>
    </w:p>
    <w:p w14:paraId="61DD86B2" w14:textId="55B7E1C6" w:rsidR="000E0881" w:rsidRDefault="000E0881" w:rsidP="000E0881">
      <w:pPr>
        <w:rPr>
          <w:sz w:val="28"/>
          <w:szCs w:val="28"/>
        </w:rPr>
      </w:pPr>
      <w:r>
        <w:rPr>
          <w:sz w:val="28"/>
          <w:szCs w:val="28"/>
        </w:rPr>
        <w:t>Chairman King, Vice Chairman Hammon, Dir. Heinen, Dir. Trent, Dir. Martindale, Dir. Holcroft.  All members present</w:t>
      </w:r>
    </w:p>
    <w:p w14:paraId="39227C53" w14:textId="140BFC2F" w:rsidR="000E0881" w:rsidRDefault="000E0881" w:rsidP="000E0881">
      <w:pPr>
        <w:rPr>
          <w:sz w:val="28"/>
          <w:szCs w:val="28"/>
        </w:rPr>
      </w:pPr>
      <w:r>
        <w:rPr>
          <w:sz w:val="28"/>
          <w:szCs w:val="28"/>
        </w:rPr>
        <w:t>COO Waggoner was also in attendance</w:t>
      </w:r>
    </w:p>
    <w:p w14:paraId="35F15B96" w14:textId="71C3708B" w:rsidR="000E0881" w:rsidRDefault="000E0881" w:rsidP="000E0881">
      <w:pPr>
        <w:rPr>
          <w:sz w:val="28"/>
          <w:szCs w:val="28"/>
        </w:rPr>
      </w:pPr>
      <w:r>
        <w:rPr>
          <w:sz w:val="28"/>
          <w:szCs w:val="28"/>
        </w:rPr>
        <w:t>APPROVAL OF CONSENT AGENDA</w:t>
      </w:r>
    </w:p>
    <w:p w14:paraId="253B1929" w14:textId="47588B7F" w:rsidR="000E0881" w:rsidRDefault="000E0881" w:rsidP="000E0881">
      <w:pPr>
        <w:rPr>
          <w:sz w:val="28"/>
          <w:szCs w:val="28"/>
        </w:rPr>
      </w:pPr>
      <w:r>
        <w:rPr>
          <w:sz w:val="28"/>
          <w:szCs w:val="28"/>
        </w:rPr>
        <w:t>Dir. Heinen moved to amend the consent agenda to add the special meeting minutes of Sept. 30 along with Sept. 25 and the Sept. Financial Reports, 2</w:t>
      </w:r>
      <w:r w:rsidRPr="000E088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Dir. Trent.</w:t>
      </w:r>
    </w:p>
    <w:p w14:paraId="46EFC3E9" w14:textId="3656EDAA" w:rsidR="000E0881" w:rsidRDefault="000E0881" w:rsidP="000E0881">
      <w:pPr>
        <w:rPr>
          <w:sz w:val="28"/>
          <w:szCs w:val="28"/>
        </w:rPr>
      </w:pPr>
      <w:r>
        <w:rPr>
          <w:sz w:val="28"/>
          <w:szCs w:val="28"/>
        </w:rPr>
        <w:t>AYES, King, Hammon, Heinen, Trent, Martindale, Holcroft.  Unanimous Approval</w:t>
      </w:r>
    </w:p>
    <w:p w14:paraId="50B2513D" w14:textId="59A91951" w:rsidR="000E0881" w:rsidRDefault="000E0881" w:rsidP="000E0881">
      <w:pPr>
        <w:rPr>
          <w:sz w:val="28"/>
          <w:szCs w:val="28"/>
        </w:rPr>
      </w:pPr>
      <w:r>
        <w:rPr>
          <w:sz w:val="28"/>
          <w:szCs w:val="28"/>
        </w:rPr>
        <w:t>APPROVAL OF AGENDA</w:t>
      </w:r>
    </w:p>
    <w:p w14:paraId="0E4B7CDC" w14:textId="443904CD" w:rsidR="000E0881" w:rsidRDefault="000E0881" w:rsidP="000E0881">
      <w:pPr>
        <w:rPr>
          <w:sz w:val="28"/>
          <w:szCs w:val="28"/>
        </w:rPr>
      </w:pPr>
      <w:r>
        <w:rPr>
          <w:sz w:val="28"/>
          <w:szCs w:val="28"/>
        </w:rPr>
        <w:t>Dir. Holcroft moved to amend the agenda to remove the policy approval from the meeting, 2nd by Dir. Trent.</w:t>
      </w:r>
    </w:p>
    <w:p w14:paraId="15FDA07D" w14:textId="4819E181" w:rsidR="000E0881" w:rsidRDefault="000E0881" w:rsidP="000E0881">
      <w:pPr>
        <w:rPr>
          <w:sz w:val="28"/>
          <w:szCs w:val="28"/>
        </w:rPr>
      </w:pPr>
      <w:r>
        <w:rPr>
          <w:sz w:val="28"/>
          <w:szCs w:val="28"/>
        </w:rPr>
        <w:t>AYES, King, Hammon, Heinen, Trent, Martindale, Holcroft.  Unanimous Approval.</w:t>
      </w:r>
    </w:p>
    <w:p w14:paraId="52CAADAF" w14:textId="4086A25E" w:rsidR="000E0881" w:rsidRDefault="000E0881" w:rsidP="000E0881">
      <w:pPr>
        <w:rPr>
          <w:sz w:val="28"/>
          <w:szCs w:val="28"/>
        </w:rPr>
      </w:pPr>
      <w:r>
        <w:rPr>
          <w:sz w:val="28"/>
          <w:szCs w:val="28"/>
        </w:rPr>
        <w:t>BUILDING CONTRACT</w:t>
      </w:r>
    </w:p>
    <w:p w14:paraId="2803FDEC" w14:textId="202DF050" w:rsidR="000E0881" w:rsidRDefault="000E0881" w:rsidP="000E0881">
      <w:pPr>
        <w:rPr>
          <w:sz w:val="28"/>
          <w:szCs w:val="28"/>
        </w:rPr>
      </w:pPr>
      <w:r>
        <w:rPr>
          <w:sz w:val="28"/>
          <w:szCs w:val="28"/>
        </w:rPr>
        <w:t xml:space="preserve">Dir Trent </w:t>
      </w:r>
      <w:r w:rsidR="00FE01FB">
        <w:rPr>
          <w:sz w:val="28"/>
          <w:szCs w:val="28"/>
        </w:rPr>
        <w:t xml:space="preserve">explained the CMGC Contract, which is the standard contract between the owner (when Escrow closes) and Gerding Builders and the Architect and what it covers and that </w:t>
      </w:r>
      <w:r w:rsidR="00163AA0">
        <w:rPr>
          <w:sz w:val="28"/>
          <w:szCs w:val="28"/>
        </w:rPr>
        <w:t>approximately $</w:t>
      </w:r>
      <w:r w:rsidR="00FE01FB">
        <w:rPr>
          <w:sz w:val="28"/>
          <w:szCs w:val="28"/>
        </w:rPr>
        <w:t>13,860.00 has accrued as a cost to SVCS and would be payable if we should cancel the contract.  He emphasized that this is not the final Building Contract which will contain a Guaranteed Maximum price</w:t>
      </w:r>
      <w:r w:rsidR="00163AA0">
        <w:rPr>
          <w:sz w:val="28"/>
          <w:szCs w:val="28"/>
        </w:rPr>
        <w:t>.</w:t>
      </w:r>
    </w:p>
    <w:p w14:paraId="5EB0F881" w14:textId="2079924D" w:rsidR="000E0881" w:rsidRDefault="000E0881" w:rsidP="000E0881">
      <w:pPr>
        <w:rPr>
          <w:sz w:val="28"/>
          <w:szCs w:val="28"/>
        </w:rPr>
      </w:pPr>
      <w:r>
        <w:rPr>
          <w:sz w:val="28"/>
          <w:szCs w:val="28"/>
        </w:rPr>
        <w:lastRenderedPageBreak/>
        <w:t>Dir. Trent moved to approve the Operating Building Contract and to allow him to sign the Contract</w:t>
      </w:r>
      <w:r w:rsidR="00FE01FB">
        <w:rPr>
          <w:sz w:val="28"/>
          <w:szCs w:val="28"/>
        </w:rPr>
        <w:t>, 2</w:t>
      </w:r>
      <w:r w:rsidR="00FE01FB" w:rsidRPr="00FE01FB">
        <w:rPr>
          <w:sz w:val="28"/>
          <w:szCs w:val="28"/>
          <w:vertAlign w:val="superscript"/>
        </w:rPr>
        <w:t>nd</w:t>
      </w:r>
      <w:r w:rsidR="00FE01FB">
        <w:rPr>
          <w:sz w:val="28"/>
          <w:szCs w:val="28"/>
        </w:rPr>
        <w:t xml:space="preserve"> by V Chair Hammon.</w:t>
      </w:r>
    </w:p>
    <w:p w14:paraId="3C516044" w14:textId="0D558C05" w:rsidR="00FE01FB" w:rsidRDefault="00FE01FB" w:rsidP="000E0881">
      <w:pPr>
        <w:rPr>
          <w:sz w:val="28"/>
          <w:szCs w:val="28"/>
        </w:rPr>
      </w:pPr>
      <w:r>
        <w:rPr>
          <w:sz w:val="28"/>
          <w:szCs w:val="28"/>
        </w:rPr>
        <w:t>A roll call vote was taken</w:t>
      </w:r>
      <w:r w:rsidR="00B87645">
        <w:rPr>
          <w:sz w:val="28"/>
          <w:szCs w:val="28"/>
        </w:rPr>
        <w:t>:</w:t>
      </w:r>
    </w:p>
    <w:p w14:paraId="03FDF1A0" w14:textId="0DDD2C14" w:rsidR="00B87645" w:rsidRDefault="00B87645" w:rsidP="000E0881">
      <w:pPr>
        <w:rPr>
          <w:sz w:val="28"/>
          <w:szCs w:val="28"/>
        </w:rPr>
      </w:pPr>
      <w:r>
        <w:rPr>
          <w:sz w:val="28"/>
          <w:szCs w:val="28"/>
        </w:rPr>
        <w:t>Chair King, yes, V. Chair Hammon, yes, Dir. Heinen, yes, Dir. Trent, yes, Dir. Martindale, yes, Dir. Holcroft, yes.    Unanimous Approval.</w:t>
      </w:r>
    </w:p>
    <w:p w14:paraId="4718A1EA" w14:textId="27B0468E" w:rsidR="00B87645" w:rsidRDefault="00B87645" w:rsidP="000E0881">
      <w:pPr>
        <w:rPr>
          <w:sz w:val="28"/>
          <w:szCs w:val="28"/>
        </w:rPr>
      </w:pPr>
      <w:r>
        <w:rPr>
          <w:sz w:val="28"/>
          <w:szCs w:val="28"/>
        </w:rPr>
        <w:t>FORWARD ARCHITECTUE CONTRACT APPROVAL</w:t>
      </w:r>
    </w:p>
    <w:p w14:paraId="0E1C5EAC" w14:textId="43665CB1" w:rsidR="00B87645" w:rsidRDefault="00B87645" w:rsidP="000E0881">
      <w:pPr>
        <w:rPr>
          <w:sz w:val="28"/>
          <w:szCs w:val="28"/>
        </w:rPr>
      </w:pPr>
      <w:r>
        <w:rPr>
          <w:sz w:val="28"/>
          <w:szCs w:val="28"/>
        </w:rPr>
        <w:t xml:space="preserve">Dir. Trent stated that Forward Architecture has already </w:t>
      </w:r>
      <w:r w:rsidR="009C2D7E">
        <w:rPr>
          <w:sz w:val="28"/>
          <w:szCs w:val="28"/>
        </w:rPr>
        <w:t>approved of</w:t>
      </w:r>
      <w:r>
        <w:rPr>
          <w:sz w:val="28"/>
          <w:szCs w:val="28"/>
        </w:rPr>
        <w:t xml:space="preserve"> the contract and that this contract includes the collaboration between the owner, the architect and the CMGC.  It is the standard form of </w:t>
      </w:r>
      <w:r w:rsidR="00163AA0">
        <w:rPr>
          <w:sz w:val="28"/>
          <w:szCs w:val="28"/>
        </w:rPr>
        <w:t>Agreement between</w:t>
      </w:r>
      <w:r>
        <w:rPr>
          <w:sz w:val="28"/>
          <w:szCs w:val="28"/>
        </w:rPr>
        <w:t xml:space="preserve"> the owner (SVCS at the close of Escrow) Forward Architecture and the CGC Gerding Builders.  It includes Schematic Design: $18,500.00, Structural Assessment (w/o drawings) $9,800.00, Full Permit/Contract Docs, $</w:t>
      </w:r>
      <w:r w:rsidR="00163AA0">
        <w:rPr>
          <w:sz w:val="28"/>
          <w:szCs w:val="28"/>
        </w:rPr>
        <w:t>36,260.00, for</w:t>
      </w:r>
      <w:r>
        <w:rPr>
          <w:sz w:val="28"/>
          <w:szCs w:val="28"/>
        </w:rPr>
        <w:t xml:space="preserve"> a total of $64,560.00. </w:t>
      </w:r>
      <w:r w:rsidR="00163AA0">
        <w:rPr>
          <w:sz w:val="28"/>
          <w:szCs w:val="28"/>
        </w:rPr>
        <w:t>(Note that the Structural Assessment will be reduced by $4,900.00 if existing drawings are available.</w:t>
      </w:r>
      <w:r w:rsidR="0010064E">
        <w:rPr>
          <w:sz w:val="28"/>
          <w:szCs w:val="28"/>
        </w:rPr>
        <w:t xml:space="preserve">)  </w:t>
      </w:r>
      <w:r w:rsidR="00D40FCC">
        <w:rPr>
          <w:sz w:val="28"/>
          <w:szCs w:val="28"/>
        </w:rPr>
        <w:t>Reimbursable</w:t>
      </w:r>
      <w:r w:rsidR="00D327EB">
        <w:rPr>
          <w:sz w:val="28"/>
          <w:szCs w:val="28"/>
        </w:rPr>
        <w:t>: Cost</w:t>
      </w:r>
      <w:r w:rsidR="0010064E">
        <w:rPr>
          <w:sz w:val="28"/>
          <w:szCs w:val="28"/>
        </w:rPr>
        <w:t xml:space="preserve"> plus 5%</w:t>
      </w:r>
      <w:r w:rsidR="00976C7F">
        <w:rPr>
          <w:sz w:val="28"/>
          <w:szCs w:val="28"/>
        </w:rPr>
        <w:t xml:space="preserve"> not to exceed $1500.00 without owner approval.  Contract Administration</w:t>
      </w:r>
      <w:r w:rsidR="00D327EB">
        <w:rPr>
          <w:sz w:val="28"/>
          <w:szCs w:val="28"/>
        </w:rPr>
        <w:t>: T</w:t>
      </w:r>
      <w:r w:rsidR="00976C7F">
        <w:rPr>
          <w:sz w:val="28"/>
          <w:szCs w:val="28"/>
        </w:rPr>
        <w:t>&amp;M not to exceed $25</w:t>
      </w:r>
      <w:r w:rsidR="00F17D4A">
        <w:rPr>
          <w:sz w:val="28"/>
          <w:szCs w:val="28"/>
        </w:rPr>
        <w:t>,280.00 without owner approval.  Architect shall use its 25% reduced hourly rates for non-profit organizations</w:t>
      </w:r>
      <w:r w:rsidR="009E0B18">
        <w:rPr>
          <w:sz w:val="28"/>
          <w:szCs w:val="28"/>
        </w:rPr>
        <w:t>.</w:t>
      </w:r>
    </w:p>
    <w:p w14:paraId="49AF8FF6" w14:textId="0240FFFA" w:rsidR="00B87645" w:rsidRDefault="00B87645" w:rsidP="000E0881">
      <w:pPr>
        <w:rPr>
          <w:sz w:val="28"/>
          <w:szCs w:val="28"/>
        </w:rPr>
      </w:pPr>
      <w:r>
        <w:rPr>
          <w:sz w:val="28"/>
          <w:szCs w:val="28"/>
        </w:rPr>
        <w:t>Fit. Trent moved to approve the contract and to allow him to sign the contract. 2</w:t>
      </w:r>
      <w:r w:rsidRPr="00B8764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Dir. Martindale.</w:t>
      </w:r>
    </w:p>
    <w:p w14:paraId="704BD49E" w14:textId="2DFDB535" w:rsidR="00B87645" w:rsidRDefault="00B87645" w:rsidP="000E0881">
      <w:pPr>
        <w:rPr>
          <w:sz w:val="28"/>
          <w:szCs w:val="28"/>
        </w:rPr>
      </w:pPr>
      <w:r>
        <w:rPr>
          <w:sz w:val="28"/>
          <w:szCs w:val="28"/>
        </w:rPr>
        <w:t>A roll call vote was taken:</w:t>
      </w:r>
    </w:p>
    <w:p w14:paraId="7D664875" w14:textId="1BD7BF8C" w:rsidR="00B87645" w:rsidRDefault="00B87645" w:rsidP="000E0881">
      <w:pPr>
        <w:rPr>
          <w:sz w:val="28"/>
          <w:szCs w:val="28"/>
        </w:rPr>
      </w:pPr>
      <w:r>
        <w:rPr>
          <w:sz w:val="28"/>
          <w:szCs w:val="28"/>
        </w:rPr>
        <w:t xml:space="preserve">Chair King, yes, V Chair Hammon, yes, Dir. Heinen, yes, Dir. Trent, yes, Dir. Martindale, yes, Dir. Holcroft, yes.      Unanimous </w:t>
      </w:r>
      <w:r w:rsidR="00163AA0">
        <w:rPr>
          <w:sz w:val="28"/>
          <w:szCs w:val="28"/>
        </w:rPr>
        <w:t>Approval</w:t>
      </w:r>
      <w:r>
        <w:rPr>
          <w:sz w:val="28"/>
          <w:szCs w:val="28"/>
        </w:rPr>
        <w:t>.</w:t>
      </w:r>
    </w:p>
    <w:p w14:paraId="5B77DB0A" w14:textId="7989560A" w:rsidR="00B87645" w:rsidRDefault="00163AA0" w:rsidP="000E0881">
      <w:pPr>
        <w:rPr>
          <w:sz w:val="28"/>
          <w:szCs w:val="28"/>
        </w:rPr>
      </w:pPr>
      <w:r>
        <w:rPr>
          <w:sz w:val="28"/>
          <w:szCs w:val="28"/>
        </w:rPr>
        <w:t>POLICY APPROVAL</w:t>
      </w:r>
    </w:p>
    <w:p w14:paraId="109AD822" w14:textId="481A8246" w:rsidR="00163AA0" w:rsidRDefault="00163AA0" w:rsidP="000E0881">
      <w:pPr>
        <w:rPr>
          <w:sz w:val="28"/>
          <w:szCs w:val="28"/>
        </w:rPr>
      </w:pPr>
      <w:r>
        <w:rPr>
          <w:sz w:val="28"/>
          <w:szCs w:val="28"/>
        </w:rPr>
        <w:t>Removed.  No action</w:t>
      </w:r>
    </w:p>
    <w:p w14:paraId="15659FD4" w14:textId="4D5C8186" w:rsidR="00163AA0" w:rsidRDefault="00163AA0" w:rsidP="000E0881">
      <w:pPr>
        <w:rPr>
          <w:sz w:val="28"/>
          <w:szCs w:val="28"/>
        </w:rPr>
      </w:pPr>
      <w:r>
        <w:rPr>
          <w:sz w:val="28"/>
          <w:szCs w:val="28"/>
        </w:rPr>
        <w:lastRenderedPageBreak/>
        <w:t>Chairman King reminded the board that the joint work meeting with the District is Wednesday Oct. 29 at 6 pm.</w:t>
      </w:r>
    </w:p>
    <w:p w14:paraId="215ABE37" w14:textId="22DAD06B" w:rsidR="00163AA0" w:rsidRDefault="00163AA0" w:rsidP="000E0881">
      <w:pPr>
        <w:rPr>
          <w:sz w:val="28"/>
          <w:szCs w:val="28"/>
        </w:rPr>
      </w:pPr>
      <w:r>
        <w:rPr>
          <w:sz w:val="28"/>
          <w:szCs w:val="28"/>
        </w:rPr>
        <w:t xml:space="preserve">COO Waggoner reminded the board that she will be doing a Trunk or Treat at Crossroads on </w:t>
      </w:r>
      <w:r w:rsidR="007F569E">
        <w:rPr>
          <w:sz w:val="28"/>
          <w:szCs w:val="28"/>
        </w:rPr>
        <w:t>Friday</w:t>
      </w:r>
      <w:r>
        <w:rPr>
          <w:sz w:val="28"/>
          <w:szCs w:val="28"/>
        </w:rPr>
        <w:t xml:space="preserve"> Oct. 31 from 4:30 to 6:30.</w:t>
      </w:r>
    </w:p>
    <w:p w14:paraId="0FA5ED4A" w14:textId="1755F567" w:rsidR="00163AA0" w:rsidRDefault="00163AA0" w:rsidP="000E0881">
      <w:pPr>
        <w:rPr>
          <w:sz w:val="28"/>
          <w:szCs w:val="28"/>
        </w:rPr>
      </w:pPr>
      <w:r>
        <w:rPr>
          <w:sz w:val="28"/>
          <w:szCs w:val="28"/>
        </w:rPr>
        <w:t>Meeting was adjourned at 4:25 pm.</w:t>
      </w:r>
    </w:p>
    <w:p w14:paraId="18971F26" w14:textId="77777777" w:rsidR="00163AA0" w:rsidRDefault="00163AA0" w:rsidP="000E0881">
      <w:pPr>
        <w:rPr>
          <w:sz w:val="28"/>
          <w:szCs w:val="28"/>
        </w:rPr>
      </w:pPr>
    </w:p>
    <w:p w14:paraId="2FD566BB" w14:textId="7A9DEBD6" w:rsidR="00163AA0" w:rsidRDefault="00163AA0" w:rsidP="000E0881">
      <w:pPr>
        <w:rPr>
          <w:sz w:val="28"/>
          <w:szCs w:val="28"/>
        </w:rPr>
      </w:pPr>
      <w:r>
        <w:rPr>
          <w:sz w:val="28"/>
          <w:szCs w:val="28"/>
        </w:rPr>
        <w:t>Respectfully Submitted</w:t>
      </w:r>
    </w:p>
    <w:p w14:paraId="59DE04E7" w14:textId="392BD232" w:rsidR="00163AA0" w:rsidRDefault="00163AA0" w:rsidP="000E0881">
      <w:pPr>
        <w:rPr>
          <w:sz w:val="28"/>
          <w:szCs w:val="28"/>
        </w:rPr>
      </w:pPr>
      <w:r>
        <w:rPr>
          <w:sz w:val="28"/>
          <w:szCs w:val="28"/>
        </w:rPr>
        <w:t>Donna Heinen</w:t>
      </w:r>
    </w:p>
    <w:p w14:paraId="6352F227" w14:textId="16573303" w:rsidR="00163AA0" w:rsidRDefault="00163AA0" w:rsidP="000E0881">
      <w:pPr>
        <w:rPr>
          <w:sz w:val="28"/>
          <w:szCs w:val="28"/>
        </w:rPr>
      </w:pPr>
      <w:r>
        <w:rPr>
          <w:sz w:val="28"/>
          <w:szCs w:val="28"/>
        </w:rPr>
        <w:t>SVCS Secretary</w:t>
      </w:r>
    </w:p>
    <w:p w14:paraId="76DD19E0" w14:textId="77777777" w:rsidR="00163AA0" w:rsidRPr="000E0881" w:rsidRDefault="00163AA0" w:rsidP="000E0881">
      <w:pPr>
        <w:rPr>
          <w:sz w:val="28"/>
          <w:szCs w:val="28"/>
        </w:rPr>
      </w:pPr>
    </w:p>
    <w:sectPr w:rsidR="00163AA0" w:rsidRPr="000E0881" w:rsidSect="00D95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D2F0" w14:textId="77777777" w:rsidR="0047424F" w:rsidRDefault="0047424F" w:rsidP="00D950A1">
      <w:pPr>
        <w:spacing w:after="0" w:line="240" w:lineRule="auto"/>
      </w:pPr>
      <w:r>
        <w:separator/>
      </w:r>
    </w:p>
  </w:endnote>
  <w:endnote w:type="continuationSeparator" w:id="0">
    <w:p w14:paraId="214E9234" w14:textId="77777777" w:rsidR="0047424F" w:rsidRDefault="0047424F" w:rsidP="00D9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C387" w14:textId="77777777" w:rsidR="00D950A1" w:rsidRDefault="00D95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FC5C" w14:textId="77777777" w:rsidR="00D950A1" w:rsidRDefault="00D95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2C62" w14:textId="77777777" w:rsidR="00D950A1" w:rsidRDefault="00D95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5A3D" w14:textId="77777777" w:rsidR="0047424F" w:rsidRDefault="0047424F" w:rsidP="00D950A1">
      <w:pPr>
        <w:spacing w:after="0" w:line="240" w:lineRule="auto"/>
      </w:pPr>
      <w:r>
        <w:separator/>
      </w:r>
    </w:p>
  </w:footnote>
  <w:footnote w:type="continuationSeparator" w:id="0">
    <w:p w14:paraId="59587A0F" w14:textId="77777777" w:rsidR="0047424F" w:rsidRDefault="0047424F" w:rsidP="00D9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7D92" w14:textId="77777777" w:rsidR="00D950A1" w:rsidRDefault="00D95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8E2C" w14:textId="77777777" w:rsidR="00D950A1" w:rsidRDefault="00D950A1" w:rsidP="00D950A1">
    <w:pPr>
      <w:pStyle w:val="Header"/>
      <w:jc w:val="center"/>
    </w:pPr>
    <w:r>
      <w:rPr>
        <w:noProof/>
      </w:rPr>
      <w:drawing>
        <wp:inline distT="0" distB="0" distL="0" distR="0" wp14:anchorId="1D41E219" wp14:editId="038B9F4B">
          <wp:extent cx="1341120" cy="1341120"/>
          <wp:effectExtent l="0" t="0" r="5080" b="5080"/>
          <wp:docPr id="737265794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65794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134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BA14" w14:textId="77777777" w:rsidR="00D950A1" w:rsidRDefault="00D95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81"/>
    <w:rsid w:val="00025F53"/>
    <w:rsid w:val="00037E1D"/>
    <w:rsid w:val="000E0881"/>
    <w:rsid w:val="0010064E"/>
    <w:rsid w:val="00163AA0"/>
    <w:rsid w:val="00216431"/>
    <w:rsid w:val="00357B22"/>
    <w:rsid w:val="0047424F"/>
    <w:rsid w:val="006A1D07"/>
    <w:rsid w:val="007F569E"/>
    <w:rsid w:val="00951BB9"/>
    <w:rsid w:val="00976C7F"/>
    <w:rsid w:val="009C2D7E"/>
    <w:rsid w:val="009D702E"/>
    <w:rsid w:val="009E0B18"/>
    <w:rsid w:val="00B82D5A"/>
    <w:rsid w:val="00B87645"/>
    <w:rsid w:val="00BF5C62"/>
    <w:rsid w:val="00C71823"/>
    <w:rsid w:val="00CA155C"/>
    <w:rsid w:val="00CF63E4"/>
    <w:rsid w:val="00D327EB"/>
    <w:rsid w:val="00D40FCC"/>
    <w:rsid w:val="00D950A1"/>
    <w:rsid w:val="00E60C3D"/>
    <w:rsid w:val="00F17D4A"/>
    <w:rsid w:val="00FD42E2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E4D0"/>
  <w15:chartTrackingRefBased/>
  <w15:docId w15:val="{83FDB96B-7BB2-46AA-9774-1C93791B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A1"/>
  </w:style>
  <w:style w:type="paragraph" w:styleId="Footer">
    <w:name w:val="footer"/>
    <w:basedOn w:val="Normal"/>
    <w:link w:val="Foot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s%20meeeeeee\OneDrive\Desktop\Donna%20Doc's\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A26207-EFC9-4847-8390-1D46A38A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47</TotalTime>
  <Pages>3</Pages>
  <Words>473</Words>
  <Characters>2494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Heinen</dc:creator>
  <cp:keywords/>
  <dc:description/>
  <cp:lastModifiedBy>James and Donna Heinen</cp:lastModifiedBy>
  <cp:revision>10</cp:revision>
  <cp:lastPrinted>2024-11-01T19:38:00Z</cp:lastPrinted>
  <dcterms:created xsi:type="dcterms:W3CDTF">2025-10-28T20:27:00Z</dcterms:created>
  <dcterms:modified xsi:type="dcterms:W3CDTF">2025-10-29T02:37:00Z</dcterms:modified>
</cp:coreProperties>
</file>