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C46D" w14:textId="77777777" w:rsidR="00B66E41" w:rsidRDefault="00B66E41" w:rsidP="0074048F">
      <w:r w:rsidRPr="0074048F">
        <w:rPr>
          <w:noProof/>
        </w:rPr>
        <w:drawing>
          <wp:inline distT="0" distB="0" distL="0" distR="0" wp14:anchorId="29A667E4" wp14:editId="6FEC4D0C">
            <wp:extent cx="1150620" cy="1104900"/>
            <wp:effectExtent l="0" t="0" r="0" b="0"/>
            <wp:docPr id="321410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0620" cy="1104900"/>
                    </a:xfrm>
                    <a:prstGeom prst="rect">
                      <a:avLst/>
                    </a:prstGeom>
                    <a:noFill/>
                    <a:ln>
                      <a:noFill/>
                    </a:ln>
                  </pic:spPr>
                </pic:pic>
              </a:graphicData>
            </a:graphic>
          </wp:inline>
        </w:drawing>
      </w:r>
    </w:p>
    <w:p w14:paraId="1B0AA3EC" w14:textId="77777777" w:rsidR="00B66E41" w:rsidRDefault="00B66E41" w:rsidP="0074048F"/>
    <w:p w14:paraId="7EF661B6" w14:textId="7469D483" w:rsidR="00B66E41" w:rsidRPr="0074048F" w:rsidRDefault="00B66E41" w:rsidP="0074048F">
      <w:r>
        <w:t>ENROLLMENT FORM</w:t>
      </w:r>
    </w:p>
    <w:p w14:paraId="4D0F7455" w14:textId="77777777" w:rsidR="00B66E41" w:rsidRPr="006C148D" w:rsidRDefault="00B66E41" w:rsidP="006C148D">
      <w:pPr>
        <w:rPr>
          <w:i/>
          <w:iCs/>
        </w:rPr>
      </w:pPr>
      <w:r>
        <w:rPr>
          <w:i/>
          <w:iCs/>
        </w:rPr>
        <w:t xml:space="preserve">SVCS/WCA Non-Discrimination Policy: </w:t>
      </w:r>
      <w:r w:rsidRPr="006C148D">
        <w:rPr>
          <w:i/>
          <w:iCs/>
        </w:rPr>
        <w:t>Siuslaw Valley Charter School does not tolerate the harassment of, or discrimination against applicants, employees, students, parents, or vendors relating to an individual’s race, color, religion, sex, national origin, age, disability, pregnancy, genetic information, marital status, service member status, or any other category protected by federal, state or local law.</w:t>
      </w:r>
    </w:p>
    <w:p w14:paraId="64EECC66" w14:textId="77777777" w:rsidR="00B66E41" w:rsidRDefault="00B66E41"/>
    <w:p w14:paraId="382457FF" w14:textId="77777777" w:rsidR="00B66E41" w:rsidRDefault="00B66E41">
      <w:r>
        <w:t>Today’s date:</w:t>
      </w:r>
    </w:p>
    <w:p w14:paraId="65509D8A" w14:textId="77777777" w:rsidR="00B66E41" w:rsidRDefault="00B66E41">
      <w:r>
        <w:t>Primary Contact phone:</w:t>
      </w:r>
    </w:p>
    <w:p w14:paraId="60B8910C" w14:textId="77777777" w:rsidR="00B66E41" w:rsidRDefault="00B66E41">
      <w:r>
        <w:t>Student’s Legal Name: Last, first, middle, preferred</w:t>
      </w:r>
    </w:p>
    <w:p w14:paraId="23A15200" w14:textId="77777777" w:rsidR="00B66E41" w:rsidRDefault="00B66E41">
      <w:r>
        <w:t>Student’s Physical Address: Street, City, State, Zip</w:t>
      </w:r>
    </w:p>
    <w:p w14:paraId="7ED39F44" w14:textId="77777777" w:rsidR="00B66E41" w:rsidRDefault="00B66E41">
      <w:r>
        <w:t>Student’s Mailing Address: Street, City, State Zip</w:t>
      </w:r>
    </w:p>
    <w:p w14:paraId="1791E8AB" w14:textId="77777777" w:rsidR="00B66E41" w:rsidRDefault="00B66E41">
      <w:r>
        <w:t>Date of birth:</w:t>
      </w:r>
    </w:p>
    <w:p w14:paraId="5397B06D" w14:textId="77777777" w:rsidR="00B66E41" w:rsidRDefault="00B66E41">
      <w:r>
        <w:t>Grade in 2026-2027 school year:</w:t>
      </w:r>
    </w:p>
    <w:p w14:paraId="7D582A4C" w14:textId="77777777" w:rsidR="00B66E41" w:rsidRDefault="00B66E41">
      <w:r>
        <w:t>Student’s current school:</w:t>
      </w:r>
    </w:p>
    <w:p w14:paraId="3A5BAA9C" w14:textId="77777777" w:rsidR="00B66E41" w:rsidRDefault="00B66E41">
      <w:r>
        <w:t>What school district do you live in based on your student’s physical address:</w:t>
      </w:r>
    </w:p>
    <w:p w14:paraId="69ACE608" w14:textId="77777777" w:rsidR="00B66E41" w:rsidRDefault="00B66E41">
      <w:r>
        <w:t>What county do you live in based on your address:</w:t>
      </w:r>
    </w:p>
    <w:p w14:paraId="2901A610" w14:textId="77777777" w:rsidR="00B66E41" w:rsidRDefault="00B66E41">
      <w:r>
        <w:t>Student is living with: mother, father, both, other (designate)</w:t>
      </w:r>
    </w:p>
    <w:p w14:paraId="3F4C6F88" w14:textId="77777777" w:rsidR="00B66E41" w:rsidRDefault="00B66E41"/>
    <w:p w14:paraId="725F8553" w14:textId="77777777" w:rsidR="00B66E41" w:rsidRDefault="00B66E41">
      <w:r>
        <w:t>Parent/Guardian 1 name:</w:t>
      </w:r>
    </w:p>
    <w:p w14:paraId="558AC7F3" w14:textId="77777777" w:rsidR="00B66E41" w:rsidRDefault="00B66E41">
      <w:r>
        <w:t>Parent/Guardian 1 physical and mailing address (if different than students)</w:t>
      </w:r>
    </w:p>
    <w:p w14:paraId="4825866D" w14:textId="77777777" w:rsidR="00B66E41" w:rsidRDefault="00B66E41">
      <w:r>
        <w:t>Parent/Guardian 1 email:</w:t>
      </w:r>
    </w:p>
    <w:p w14:paraId="62A2D292" w14:textId="77777777" w:rsidR="00B66E41" w:rsidRDefault="00B66E41">
      <w:r>
        <w:t>Parent/Guardian 1 primary phone:</w:t>
      </w:r>
    </w:p>
    <w:p w14:paraId="1B75161D" w14:textId="77777777" w:rsidR="00B66E41" w:rsidRDefault="00B66E41">
      <w:r>
        <w:t>Parent/Guardian 1 secondary phone:</w:t>
      </w:r>
    </w:p>
    <w:p w14:paraId="75DE1FAA" w14:textId="77777777" w:rsidR="00B66E41" w:rsidRDefault="00B66E41">
      <w:r>
        <w:t>What number should we use for notifications: This number will receive automated calls, texts and emergency notifications</w:t>
      </w:r>
    </w:p>
    <w:p w14:paraId="6571A162" w14:textId="77777777" w:rsidR="00B66E41" w:rsidRDefault="00B66E41"/>
    <w:p w14:paraId="53492AB4" w14:textId="77777777" w:rsidR="00B66E41" w:rsidRDefault="00B66E41">
      <w:r>
        <w:t>Parent/Guardian 2 name:</w:t>
      </w:r>
    </w:p>
    <w:p w14:paraId="38F83021" w14:textId="77777777" w:rsidR="00B66E41" w:rsidRDefault="00B66E41">
      <w:r>
        <w:t>Parent/Guardian 2 physical and mailing address (if different than students)</w:t>
      </w:r>
    </w:p>
    <w:p w14:paraId="245B3BAE" w14:textId="77777777" w:rsidR="00B66E41" w:rsidRDefault="00B66E41">
      <w:r>
        <w:t>Parent/Guardian 2 email:</w:t>
      </w:r>
    </w:p>
    <w:p w14:paraId="5B0D45F2" w14:textId="77777777" w:rsidR="00B66E41" w:rsidRDefault="00B66E41" w:rsidP="00E36529">
      <w:r>
        <w:t>Parent/Guardian 2 primary phone:</w:t>
      </w:r>
    </w:p>
    <w:p w14:paraId="2741368C" w14:textId="77777777" w:rsidR="00B66E41" w:rsidRDefault="00B66E41" w:rsidP="00E36529">
      <w:r>
        <w:t>Parent/Guardian 2 secondary phone:</w:t>
      </w:r>
    </w:p>
    <w:p w14:paraId="0BD66657" w14:textId="77777777" w:rsidR="00B66E41" w:rsidRDefault="00B66E41" w:rsidP="00314E2D">
      <w:r>
        <w:t>What number should we use for notifications: This number will receive automated calls, texts and emergency notifications</w:t>
      </w:r>
    </w:p>
    <w:p w14:paraId="3B20C40A" w14:textId="77777777" w:rsidR="00B66E41" w:rsidRDefault="00B66E41"/>
    <w:p w14:paraId="730D8274" w14:textId="77777777" w:rsidR="00B66E41" w:rsidRDefault="00B66E41">
      <w:r>
        <w:t>Sibling information:</w:t>
      </w:r>
    </w:p>
    <w:p w14:paraId="68529FA3" w14:textId="77777777" w:rsidR="00B66E41" w:rsidRPr="005C28B8" w:rsidRDefault="00B66E41">
      <w:r w:rsidRPr="005C28B8">
        <w:t>(NOTE: Please complete and submit a SEPARATE application for EACH student applying for WCA for the 2026/27 school year)</w:t>
      </w:r>
    </w:p>
    <w:p w14:paraId="44C32806" w14:textId="77777777" w:rsidR="00B66E41" w:rsidRPr="005C28B8" w:rsidRDefault="00B66E41">
      <w:r w:rsidRPr="005C28B8">
        <w:t>Does this student have siblings that are also enrolling at WCA?</w:t>
      </w:r>
      <w:r>
        <w:t xml:space="preserve"> Yes/no</w:t>
      </w:r>
    </w:p>
    <w:p w14:paraId="0DE35908" w14:textId="77777777" w:rsidR="00B66E41" w:rsidRPr="005C28B8" w:rsidRDefault="00B66E41">
      <w:r w:rsidRPr="005C28B8">
        <w:t>List all siblings that are enrolling:</w:t>
      </w:r>
    </w:p>
    <w:p w14:paraId="65DB3C21" w14:textId="77777777" w:rsidR="00B66E41" w:rsidRPr="005C28B8" w:rsidRDefault="00B66E41">
      <w:r w:rsidRPr="005C28B8">
        <w:lastRenderedPageBreak/>
        <w:t>1.</w:t>
      </w:r>
    </w:p>
    <w:p w14:paraId="269EAEFB" w14:textId="77777777" w:rsidR="00B66E41" w:rsidRPr="005C28B8" w:rsidRDefault="00B66E41">
      <w:r w:rsidRPr="005C28B8">
        <w:t>2.</w:t>
      </w:r>
    </w:p>
    <w:p w14:paraId="30ABA9BA" w14:textId="77777777" w:rsidR="00B66E41" w:rsidRPr="005C28B8" w:rsidRDefault="00B66E41">
      <w:r w:rsidRPr="005C28B8">
        <w:t xml:space="preserve">3. </w:t>
      </w:r>
    </w:p>
    <w:p w14:paraId="449B168B" w14:textId="77777777" w:rsidR="00B66E41" w:rsidRDefault="00B66E41"/>
    <w:p w14:paraId="0CBCA166" w14:textId="77777777" w:rsidR="00B66E41" w:rsidRDefault="00B66E41">
      <w:r>
        <w:t>For incoming Kindergarteners: Did your child spend more than 5 hours per week in preschool last year?</w:t>
      </w:r>
    </w:p>
    <w:p w14:paraId="3B8883CC" w14:textId="77777777" w:rsidR="00B66E41" w:rsidRDefault="00B66E41">
      <w:r>
        <w:t>Does your student have special educational needs: 504? IEP? Behavior Plan? Speech Services? Other? Please explain:</w:t>
      </w:r>
    </w:p>
    <w:p w14:paraId="7F34F65B" w14:textId="77777777" w:rsidR="00B66E41" w:rsidRDefault="00B66E41">
      <w:r>
        <w:t>Is English a second language for your student? If yes-what is your student’s primary language</w:t>
      </w:r>
    </w:p>
    <w:p w14:paraId="2DDC0BAD" w14:textId="77777777" w:rsidR="00B66E41" w:rsidRDefault="00B66E41">
      <w:r>
        <w:t>Is English a second language for a parent? If yes-what is the parent’s primary language</w:t>
      </w:r>
    </w:p>
    <w:p w14:paraId="6DB8C72F" w14:textId="77777777" w:rsidR="00B66E41" w:rsidRDefault="00B66E41">
      <w:r>
        <w:t>Will your student need free lunches?</w:t>
      </w:r>
    </w:p>
    <w:p w14:paraId="64BE4005" w14:textId="77777777" w:rsidR="00B66E41" w:rsidRDefault="00B66E41">
      <w:r>
        <w:t>Would you be interested in after school care?</w:t>
      </w:r>
    </w:p>
    <w:p w14:paraId="71AAFA06" w14:textId="77777777" w:rsidR="00B66E41" w:rsidRDefault="00B66E41">
      <w:r>
        <w:t>If bussing were available-would you utilize it?</w:t>
      </w:r>
    </w:p>
    <w:p w14:paraId="47469BD6" w14:textId="77777777" w:rsidR="00B66E41" w:rsidRDefault="00B66E41"/>
    <w:p w14:paraId="7AD52AB1" w14:textId="77777777" w:rsidR="00B66E41" w:rsidRDefault="00B66E41">
      <w:r>
        <w:t>To upload:</w:t>
      </w:r>
    </w:p>
    <w:p w14:paraId="5ED3D337" w14:textId="77777777" w:rsidR="00B66E41" w:rsidRDefault="00B66E41" w:rsidP="00B66E41">
      <w:pPr>
        <w:pStyle w:val="ListParagraph"/>
        <w:numPr>
          <w:ilvl w:val="0"/>
          <w:numId w:val="2"/>
        </w:numPr>
        <w:spacing w:after="160" w:line="259" w:lineRule="auto"/>
      </w:pPr>
      <w:r>
        <w:t>You must provide proof of residency (mortgage statement, property tax statement, rental lease agreement, utility bill, Oreon Drivers License or Identification card)</w:t>
      </w:r>
    </w:p>
    <w:p w14:paraId="7F5ADC30" w14:textId="77777777" w:rsidR="00B66E41" w:rsidRDefault="00B66E41"/>
    <w:p w14:paraId="5BBE1D44" w14:textId="77777777" w:rsidR="00B66E41" w:rsidRDefault="00B66E41">
      <w:r>
        <w:t>Agreement:</w:t>
      </w:r>
    </w:p>
    <w:p w14:paraId="27758F0C" w14:textId="77777777" w:rsidR="00B66E41" w:rsidRDefault="00B66E41">
      <w:r>
        <w:t>Please read each line and check the box next to each item to indicate you have read and understand the guidelines for this Enrollment Application.</w:t>
      </w:r>
    </w:p>
    <w:p w14:paraId="63FD94ED" w14:textId="77777777" w:rsidR="00B66E41" w:rsidRDefault="00B66E41">
      <w:r>
        <w:t>By signing below you understand and agree to the following terms:</w:t>
      </w:r>
    </w:p>
    <w:p w14:paraId="12473293" w14:textId="77777777" w:rsidR="00B66E41" w:rsidRDefault="00B66E41" w:rsidP="00B66E41">
      <w:pPr>
        <w:pStyle w:val="ListParagraph"/>
        <w:numPr>
          <w:ilvl w:val="0"/>
          <w:numId w:val="1"/>
        </w:numPr>
        <w:spacing w:after="160" w:line="259" w:lineRule="auto"/>
      </w:pPr>
      <w:r>
        <w:t>I understand that this application does not guarantee my student a position at Whitmore Classical Academy and that all new applicants are subject to lottery selection for enrollment.</w:t>
      </w:r>
    </w:p>
    <w:p w14:paraId="506BE926" w14:textId="77777777" w:rsidR="00B66E41" w:rsidRDefault="00B66E41" w:rsidP="00B66E41">
      <w:pPr>
        <w:pStyle w:val="ListParagraph"/>
        <w:numPr>
          <w:ilvl w:val="0"/>
          <w:numId w:val="1"/>
        </w:numPr>
        <w:spacing w:after="160" w:line="259" w:lineRule="auto"/>
      </w:pPr>
      <w:r>
        <w:t>I understand all the information disclosed in this application is kept confidential and has no impact on the application process.</w:t>
      </w:r>
    </w:p>
    <w:p w14:paraId="56DC360A" w14:textId="77777777" w:rsidR="00B66E41" w:rsidRDefault="00B66E41" w:rsidP="00B66E41">
      <w:pPr>
        <w:pStyle w:val="ListParagraph"/>
        <w:numPr>
          <w:ilvl w:val="0"/>
          <w:numId w:val="1"/>
        </w:numPr>
        <w:spacing w:after="160" w:line="259" w:lineRule="auto"/>
      </w:pPr>
      <w:r>
        <w:t>I understand that my child’s information will be shared with the Siuslaw School District for funding and special education purposes</w:t>
      </w:r>
    </w:p>
    <w:p w14:paraId="5911F24D" w14:textId="77777777" w:rsidR="00B66E41" w:rsidRDefault="00B66E41" w:rsidP="00B66E41">
      <w:pPr>
        <w:pStyle w:val="ListParagraph"/>
        <w:numPr>
          <w:ilvl w:val="0"/>
          <w:numId w:val="1"/>
        </w:numPr>
        <w:spacing w:after="160" w:line="259" w:lineRule="auto"/>
      </w:pPr>
      <w:r>
        <w:t>By submitting this application, I affirm that the facts set forth in it are true and complete. I understand that any false statements, omissions, or other misrepresentations made by me on this application may result in my student’s application being dismissed.</w:t>
      </w:r>
    </w:p>
    <w:p w14:paraId="2089578E" w14:textId="77777777" w:rsidR="00B66E41" w:rsidRDefault="00B66E41" w:rsidP="00B66E41">
      <w:pPr>
        <w:pStyle w:val="ListParagraph"/>
        <w:numPr>
          <w:ilvl w:val="0"/>
          <w:numId w:val="1"/>
        </w:numPr>
        <w:spacing w:after="160" w:line="259" w:lineRule="auto"/>
      </w:pPr>
      <w:r>
        <w:t xml:space="preserve">Applications received after Friday, March 6 at Noon will not be included in the Whitmore Classical Academy enrollment/waitlist lottery. </w:t>
      </w:r>
    </w:p>
    <w:p w14:paraId="4FF0A56C" w14:textId="77777777" w:rsidR="00B66E41" w:rsidRPr="001305D7" w:rsidRDefault="00B66E41" w:rsidP="00B66E41">
      <w:pPr>
        <w:pStyle w:val="ListParagraph"/>
        <w:numPr>
          <w:ilvl w:val="0"/>
          <w:numId w:val="1"/>
        </w:numPr>
        <w:spacing w:after="160" w:line="259" w:lineRule="auto"/>
      </w:pPr>
      <w:r w:rsidRPr="001305D7">
        <w:t>SVCS/WCA Non</w:t>
      </w:r>
      <w:r>
        <w:t>-</w:t>
      </w:r>
      <w:r w:rsidRPr="001305D7">
        <w:t>Discrimination Policy: Siuslaw Valley Charter School does not tolerate the harassment of, or discrimination against applicants, employees, students, parents, or vendors relating to an individual’s race, color, religion, sex, national origin, age, disability, pregnancy, genetic information, marital status, service member status, or any other category protected by federal, state or local law.</w:t>
      </w:r>
    </w:p>
    <w:p w14:paraId="5E06FAF9" w14:textId="77777777" w:rsidR="00B66E41" w:rsidRDefault="00B66E41" w:rsidP="00800BA2">
      <w:r>
        <w:t>AS A COURTESY TO OUR STAFF AND FAMILIES WAITING FOR CLASSROOM SPACES, PLEASE NOTIFY SIS IMMEDIATELY IF YOUR PLANS TO ENROLL CHANGE.</w:t>
      </w:r>
    </w:p>
    <w:p w14:paraId="4CD6FB06" w14:textId="77777777" w:rsidR="00B66E41" w:rsidRDefault="00B66E41" w:rsidP="00800BA2"/>
    <w:p w14:paraId="6E68E37A" w14:textId="77777777" w:rsidR="00B66E41" w:rsidRDefault="00B66E41" w:rsidP="00800BA2">
      <w:r>
        <w:t>Agreement and Signature:</w:t>
      </w:r>
    </w:p>
    <w:p w14:paraId="48EBB867" w14:textId="77777777" w:rsidR="00B66E41" w:rsidRDefault="00B66E41" w:rsidP="00800BA2">
      <w:r>
        <w:t>By entering your name below you are agreeing to the terms outlined above.</w:t>
      </w:r>
    </w:p>
    <w:p w14:paraId="160E35A4" w14:textId="77777777" w:rsidR="00B66E41" w:rsidRDefault="00B66E41" w:rsidP="00800BA2">
      <w:r>
        <w:t>Printed full name</w:t>
      </w:r>
    </w:p>
    <w:p w14:paraId="3A2C8F79" w14:textId="77777777" w:rsidR="00B66E41" w:rsidRDefault="00B66E41" w:rsidP="00800BA2">
      <w:r>
        <w:lastRenderedPageBreak/>
        <w:t>Signature</w:t>
      </w:r>
    </w:p>
    <w:p w14:paraId="5A88E5F4" w14:textId="77777777" w:rsidR="00B66E41" w:rsidRDefault="00B66E41" w:rsidP="00800BA2">
      <w:r>
        <w:t>Date</w:t>
      </w:r>
    </w:p>
    <w:p w14:paraId="50EAA90A" w14:textId="77777777" w:rsidR="00B66E41" w:rsidRDefault="00B66E41" w:rsidP="00800BA2"/>
    <w:p w14:paraId="5563D7F2" w14:textId="77777777" w:rsidR="00B66E41" w:rsidRDefault="00B66E41" w:rsidP="00800BA2">
      <w:r>
        <w:t>Please return applications online or to:</w:t>
      </w:r>
    </w:p>
    <w:p w14:paraId="72604DA8" w14:textId="77777777" w:rsidR="00B66E41" w:rsidRDefault="00B66E41" w:rsidP="00800BA2">
      <w:r>
        <w:t xml:space="preserve">Whitmore Classical Academy </w:t>
      </w:r>
    </w:p>
    <w:p w14:paraId="739011B3" w14:textId="77777777" w:rsidR="00B66E41" w:rsidRDefault="00B66E41" w:rsidP="00800BA2">
      <w:r>
        <w:t>625 Highway 101 PMB 1035</w:t>
      </w:r>
    </w:p>
    <w:p w14:paraId="790400FA" w14:textId="77777777" w:rsidR="00B66E41" w:rsidRDefault="00B66E41">
      <w:r>
        <w:t>Florence, OR 97439</w:t>
      </w:r>
    </w:p>
    <w:p w14:paraId="523200BC" w14:textId="77777777" w:rsidR="00B66E41" w:rsidRDefault="00B66E41">
      <w:pPr>
        <w:rPr>
          <w:sz w:val="24"/>
          <w:szCs w:val="24"/>
        </w:rPr>
      </w:pPr>
      <w:r>
        <w:rPr>
          <w:sz w:val="24"/>
          <w:szCs w:val="24"/>
        </w:rPr>
        <w:br w:type="page"/>
      </w:r>
    </w:p>
    <w:p w14:paraId="1D06AB8F" w14:textId="023F51CE" w:rsidR="00B66E41" w:rsidRPr="00C93DE2" w:rsidRDefault="00B66E41" w:rsidP="00D07811">
      <w:pPr>
        <w:jc w:val="center"/>
        <w:rPr>
          <w:sz w:val="24"/>
          <w:szCs w:val="24"/>
        </w:rPr>
      </w:pPr>
      <w:r w:rsidRPr="00C93DE2">
        <w:rPr>
          <w:noProof/>
          <w:sz w:val="24"/>
          <w:szCs w:val="24"/>
        </w:rPr>
        <w:lastRenderedPageBreak/>
        <w:drawing>
          <wp:inline distT="0" distB="0" distL="0" distR="0" wp14:anchorId="0009DA96" wp14:editId="15134FC9">
            <wp:extent cx="1965960" cy="1859280"/>
            <wp:effectExtent l="0" t="0" r="0" b="7620"/>
            <wp:docPr id="161052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5960" cy="1859280"/>
                    </a:xfrm>
                    <a:prstGeom prst="rect">
                      <a:avLst/>
                    </a:prstGeom>
                    <a:noFill/>
                    <a:ln>
                      <a:noFill/>
                    </a:ln>
                  </pic:spPr>
                </pic:pic>
              </a:graphicData>
            </a:graphic>
          </wp:inline>
        </w:drawing>
      </w:r>
    </w:p>
    <w:p w14:paraId="23F046A5" w14:textId="77777777" w:rsidR="00B66E41" w:rsidRPr="00C93DE2" w:rsidRDefault="00B66E41" w:rsidP="00D07811">
      <w:pPr>
        <w:jc w:val="center"/>
        <w:rPr>
          <w:sz w:val="24"/>
          <w:szCs w:val="24"/>
        </w:rPr>
      </w:pPr>
      <w:r w:rsidRPr="00C93DE2">
        <w:rPr>
          <w:sz w:val="24"/>
          <w:szCs w:val="24"/>
        </w:rPr>
        <w:t xml:space="preserve">ENROLLMENT </w:t>
      </w:r>
      <w:r>
        <w:rPr>
          <w:sz w:val="24"/>
          <w:szCs w:val="24"/>
        </w:rPr>
        <w:t xml:space="preserve">AND LOTTERY </w:t>
      </w:r>
      <w:r w:rsidRPr="00C93DE2">
        <w:rPr>
          <w:sz w:val="24"/>
          <w:szCs w:val="24"/>
        </w:rPr>
        <w:t>FORM INSTRUCTIONS</w:t>
      </w:r>
    </w:p>
    <w:p w14:paraId="53D2FC89" w14:textId="77777777" w:rsidR="00B66E41" w:rsidRPr="00C93DE2" w:rsidRDefault="00B66E41" w:rsidP="00B66E41">
      <w:pPr>
        <w:pStyle w:val="ListParagraph"/>
        <w:numPr>
          <w:ilvl w:val="0"/>
          <w:numId w:val="3"/>
        </w:numPr>
        <w:spacing w:after="160" w:line="259" w:lineRule="auto"/>
        <w:rPr>
          <w:sz w:val="24"/>
          <w:szCs w:val="24"/>
        </w:rPr>
      </w:pPr>
      <w:r w:rsidRPr="00C93DE2">
        <w:rPr>
          <w:sz w:val="24"/>
          <w:szCs w:val="24"/>
        </w:rPr>
        <w:t>Please complete the attached 2026-2027 Enrollment Application for Whitmore Classical Academy for your students who will be K-3 Fall of 2026.</w:t>
      </w:r>
    </w:p>
    <w:p w14:paraId="602EF061" w14:textId="77777777" w:rsidR="00B66E41" w:rsidRPr="00C93DE2" w:rsidRDefault="00B66E41" w:rsidP="00B66E41">
      <w:pPr>
        <w:pStyle w:val="ListParagraph"/>
        <w:numPr>
          <w:ilvl w:val="0"/>
          <w:numId w:val="3"/>
        </w:numPr>
        <w:spacing w:after="160" w:line="259" w:lineRule="auto"/>
        <w:rPr>
          <w:sz w:val="24"/>
          <w:szCs w:val="24"/>
        </w:rPr>
      </w:pPr>
      <w:r w:rsidRPr="00C93DE2">
        <w:rPr>
          <w:sz w:val="24"/>
          <w:szCs w:val="24"/>
        </w:rPr>
        <w:t>Open enrollment is Friday, January 2 through Friday, March 6 (Noon deadline on 3/6)</w:t>
      </w:r>
    </w:p>
    <w:p w14:paraId="03C8A690" w14:textId="77777777" w:rsidR="00B66E41" w:rsidRPr="00C93DE2" w:rsidRDefault="00B66E41" w:rsidP="00B66E41">
      <w:pPr>
        <w:pStyle w:val="ListParagraph"/>
        <w:numPr>
          <w:ilvl w:val="0"/>
          <w:numId w:val="3"/>
        </w:numPr>
        <w:spacing w:after="160" w:line="259" w:lineRule="auto"/>
        <w:rPr>
          <w:sz w:val="24"/>
          <w:szCs w:val="24"/>
        </w:rPr>
      </w:pPr>
      <w:r w:rsidRPr="00C93DE2">
        <w:rPr>
          <w:sz w:val="24"/>
          <w:szCs w:val="24"/>
        </w:rPr>
        <w:t>Enrollment Form can be completed online and documents attached and uploaded</w:t>
      </w:r>
    </w:p>
    <w:p w14:paraId="43AA9650" w14:textId="77777777" w:rsidR="00B66E41" w:rsidRPr="00C93DE2" w:rsidRDefault="00B66E41" w:rsidP="00FD1229">
      <w:pPr>
        <w:pStyle w:val="ListParagraph"/>
        <w:rPr>
          <w:sz w:val="24"/>
          <w:szCs w:val="24"/>
          <w:u w:val="single"/>
        </w:rPr>
      </w:pPr>
      <w:r w:rsidRPr="00C93DE2">
        <w:rPr>
          <w:sz w:val="24"/>
          <w:szCs w:val="24"/>
          <w:u w:val="single"/>
        </w:rPr>
        <w:t>OR</w:t>
      </w:r>
    </w:p>
    <w:p w14:paraId="02555727" w14:textId="77777777" w:rsidR="00B66E41" w:rsidRPr="00C93DE2" w:rsidRDefault="00B66E41" w:rsidP="00B66E41">
      <w:pPr>
        <w:pStyle w:val="ListParagraph"/>
        <w:numPr>
          <w:ilvl w:val="0"/>
          <w:numId w:val="3"/>
        </w:numPr>
        <w:spacing w:after="160" w:line="259" w:lineRule="auto"/>
        <w:rPr>
          <w:sz w:val="24"/>
          <w:szCs w:val="24"/>
        </w:rPr>
      </w:pPr>
      <w:r w:rsidRPr="00C93DE2">
        <w:rPr>
          <w:sz w:val="24"/>
          <w:szCs w:val="24"/>
        </w:rPr>
        <w:t>Enrollment Form can be printed and completed and mailed to: 625 Hwy 101 PMB 1035 Florence, OR 97439</w:t>
      </w:r>
    </w:p>
    <w:p w14:paraId="1EFD2FB6" w14:textId="77777777" w:rsidR="00B66E41" w:rsidRPr="00C93DE2" w:rsidRDefault="00B66E41" w:rsidP="00B66E41">
      <w:pPr>
        <w:pStyle w:val="ListParagraph"/>
        <w:numPr>
          <w:ilvl w:val="0"/>
          <w:numId w:val="3"/>
        </w:numPr>
        <w:spacing w:after="160" w:line="259" w:lineRule="auto"/>
        <w:rPr>
          <w:sz w:val="24"/>
          <w:szCs w:val="24"/>
        </w:rPr>
      </w:pPr>
      <w:r w:rsidRPr="00C93DE2">
        <w:rPr>
          <w:sz w:val="24"/>
          <w:szCs w:val="24"/>
        </w:rPr>
        <w:t xml:space="preserve">If we exceed available spaces in each grade, a public lottery will be held on Monday, March 9 (We will email details to our enrolled families-But you can always check for updates on our website: </w:t>
      </w:r>
      <w:hyperlink r:id="rId7" w:history="1">
        <w:r w:rsidRPr="00C93DE2">
          <w:rPr>
            <w:rStyle w:val="Hyperlink"/>
            <w:sz w:val="24"/>
            <w:szCs w:val="24"/>
          </w:rPr>
          <w:t>www.whitmoreacademy.com</w:t>
        </w:r>
      </w:hyperlink>
      <w:r w:rsidRPr="00C93DE2">
        <w:rPr>
          <w:sz w:val="24"/>
          <w:szCs w:val="24"/>
        </w:rPr>
        <w:t>)</w:t>
      </w:r>
    </w:p>
    <w:p w14:paraId="721C29F7" w14:textId="77777777" w:rsidR="00B66E41" w:rsidRPr="00C93DE2" w:rsidRDefault="00B66E41" w:rsidP="00B66E41">
      <w:pPr>
        <w:pStyle w:val="ListParagraph"/>
        <w:numPr>
          <w:ilvl w:val="0"/>
          <w:numId w:val="3"/>
        </w:numPr>
        <w:spacing w:after="160" w:line="259" w:lineRule="auto"/>
        <w:rPr>
          <w:sz w:val="24"/>
          <w:szCs w:val="24"/>
        </w:rPr>
      </w:pPr>
      <w:r w:rsidRPr="00C93DE2">
        <w:rPr>
          <w:sz w:val="24"/>
          <w:szCs w:val="24"/>
        </w:rPr>
        <w:t>Priority for placement:</w:t>
      </w:r>
    </w:p>
    <w:p w14:paraId="3D82D933" w14:textId="77777777" w:rsidR="00B66E41" w:rsidRPr="00C93DE2" w:rsidRDefault="00B66E41" w:rsidP="00B66E41">
      <w:pPr>
        <w:pStyle w:val="ListParagraph"/>
        <w:numPr>
          <w:ilvl w:val="1"/>
          <w:numId w:val="3"/>
        </w:numPr>
        <w:spacing w:after="160" w:line="259" w:lineRule="auto"/>
        <w:rPr>
          <w:sz w:val="24"/>
          <w:szCs w:val="24"/>
        </w:rPr>
      </w:pPr>
      <w:r w:rsidRPr="00C93DE2">
        <w:rPr>
          <w:sz w:val="24"/>
          <w:szCs w:val="24"/>
        </w:rPr>
        <w:t>Siblings of enrolled students</w:t>
      </w:r>
    </w:p>
    <w:p w14:paraId="5FD345BA" w14:textId="77777777" w:rsidR="00B66E41" w:rsidRPr="00C93DE2" w:rsidRDefault="00B66E41" w:rsidP="00B66E41">
      <w:pPr>
        <w:pStyle w:val="ListParagraph"/>
        <w:numPr>
          <w:ilvl w:val="1"/>
          <w:numId w:val="3"/>
        </w:numPr>
        <w:spacing w:after="160" w:line="259" w:lineRule="auto"/>
        <w:rPr>
          <w:sz w:val="24"/>
          <w:szCs w:val="24"/>
        </w:rPr>
      </w:pPr>
      <w:r w:rsidRPr="00C93DE2">
        <w:rPr>
          <w:sz w:val="24"/>
          <w:szCs w:val="24"/>
        </w:rPr>
        <w:t>Children in the Siuslaw School District</w:t>
      </w:r>
    </w:p>
    <w:p w14:paraId="4726E65C" w14:textId="77777777" w:rsidR="00B66E41" w:rsidRPr="00C93DE2" w:rsidRDefault="00B66E41" w:rsidP="00FD1229">
      <w:pPr>
        <w:rPr>
          <w:sz w:val="24"/>
          <w:szCs w:val="24"/>
        </w:rPr>
      </w:pPr>
      <w:r w:rsidRPr="00C93DE2">
        <w:rPr>
          <w:sz w:val="24"/>
          <w:szCs w:val="24"/>
        </w:rPr>
        <w:t>Documents needed:</w:t>
      </w:r>
    </w:p>
    <w:p w14:paraId="3A601F94" w14:textId="77777777" w:rsidR="00B66E41" w:rsidRPr="00C93DE2" w:rsidRDefault="00B66E41" w:rsidP="00B66E41">
      <w:pPr>
        <w:pStyle w:val="ListParagraph"/>
        <w:numPr>
          <w:ilvl w:val="0"/>
          <w:numId w:val="5"/>
        </w:numPr>
        <w:spacing w:after="160" w:line="259" w:lineRule="auto"/>
        <w:rPr>
          <w:sz w:val="24"/>
          <w:szCs w:val="24"/>
        </w:rPr>
      </w:pPr>
      <w:r w:rsidRPr="00C93DE2">
        <w:rPr>
          <w:sz w:val="24"/>
          <w:szCs w:val="24"/>
        </w:rPr>
        <w:t>Include proof of address by supplying 2 of the items listed below with your enrollment form to receive in-district priority in the lottery:</w:t>
      </w:r>
    </w:p>
    <w:p w14:paraId="14A84789" w14:textId="77777777" w:rsidR="00B66E41" w:rsidRPr="00C93DE2" w:rsidRDefault="00B66E41" w:rsidP="00B66E41">
      <w:pPr>
        <w:pStyle w:val="ListParagraph"/>
        <w:numPr>
          <w:ilvl w:val="0"/>
          <w:numId w:val="4"/>
        </w:numPr>
        <w:spacing w:after="160" w:line="259" w:lineRule="auto"/>
        <w:rPr>
          <w:sz w:val="24"/>
          <w:szCs w:val="24"/>
        </w:rPr>
      </w:pPr>
      <w:r w:rsidRPr="00C93DE2">
        <w:rPr>
          <w:sz w:val="24"/>
          <w:szCs w:val="24"/>
        </w:rPr>
        <w:t>Mortgage statement</w:t>
      </w:r>
    </w:p>
    <w:p w14:paraId="16CD1349" w14:textId="77777777" w:rsidR="00B66E41" w:rsidRPr="00C93DE2" w:rsidRDefault="00B66E41" w:rsidP="00B66E41">
      <w:pPr>
        <w:pStyle w:val="ListParagraph"/>
        <w:numPr>
          <w:ilvl w:val="0"/>
          <w:numId w:val="4"/>
        </w:numPr>
        <w:spacing w:after="160" w:line="259" w:lineRule="auto"/>
        <w:rPr>
          <w:sz w:val="24"/>
          <w:szCs w:val="24"/>
        </w:rPr>
      </w:pPr>
      <w:r w:rsidRPr="00C93DE2">
        <w:rPr>
          <w:sz w:val="24"/>
          <w:szCs w:val="24"/>
        </w:rPr>
        <w:t>Property tax statement</w:t>
      </w:r>
    </w:p>
    <w:p w14:paraId="54699A0E" w14:textId="77777777" w:rsidR="00B66E41" w:rsidRPr="00C93DE2" w:rsidRDefault="00B66E41" w:rsidP="00B66E41">
      <w:pPr>
        <w:pStyle w:val="ListParagraph"/>
        <w:numPr>
          <w:ilvl w:val="0"/>
          <w:numId w:val="4"/>
        </w:numPr>
        <w:spacing w:after="160" w:line="259" w:lineRule="auto"/>
        <w:rPr>
          <w:sz w:val="24"/>
          <w:szCs w:val="24"/>
        </w:rPr>
      </w:pPr>
      <w:r w:rsidRPr="00C93DE2">
        <w:rPr>
          <w:sz w:val="24"/>
          <w:szCs w:val="24"/>
        </w:rPr>
        <w:t>Rental lease agreement</w:t>
      </w:r>
    </w:p>
    <w:p w14:paraId="7247F050" w14:textId="77777777" w:rsidR="00B66E41" w:rsidRPr="00C93DE2" w:rsidRDefault="00B66E41" w:rsidP="00B66E41">
      <w:pPr>
        <w:pStyle w:val="ListParagraph"/>
        <w:numPr>
          <w:ilvl w:val="0"/>
          <w:numId w:val="4"/>
        </w:numPr>
        <w:spacing w:after="160" w:line="259" w:lineRule="auto"/>
        <w:rPr>
          <w:sz w:val="24"/>
          <w:szCs w:val="24"/>
        </w:rPr>
      </w:pPr>
      <w:r w:rsidRPr="00C93DE2">
        <w:rPr>
          <w:sz w:val="24"/>
          <w:szCs w:val="24"/>
        </w:rPr>
        <w:t>Utility bill (electricity, gas, water/sewer</w:t>
      </w:r>
    </w:p>
    <w:p w14:paraId="4CDB161D" w14:textId="77777777" w:rsidR="00B66E41" w:rsidRPr="00C93DE2" w:rsidRDefault="00B66E41" w:rsidP="00B66E41">
      <w:pPr>
        <w:pStyle w:val="ListParagraph"/>
        <w:numPr>
          <w:ilvl w:val="0"/>
          <w:numId w:val="4"/>
        </w:numPr>
        <w:spacing w:after="160" w:line="259" w:lineRule="auto"/>
        <w:rPr>
          <w:sz w:val="24"/>
          <w:szCs w:val="24"/>
        </w:rPr>
      </w:pPr>
      <w:r w:rsidRPr="00C93DE2">
        <w:rPr>
          <w:sz w:val="24"/>
          <w:szCs w:val="24"/>
        </w:rPr>
        <w:t>Oregon Driver’s License</w:t>
      </w:r>
    </w:p>
    <w:p w14:paraId="0BEC237D" w14:textId="77777777" w:rsidR="00B66E41" w:rsidRDefault="00B66E41" w:rsidP="00B66E41">
      <w:pPr>
        <w:pStyle w:val="ListParagraph"/>
        <w:numPr>
          <w:ilvl w:val="0"/>
          <w:numId w:val="4"/>
        </w:numPr>
        <w:spacing w:after="160" w:line="259" w:lineRule="auto"/>
        <w:rPr>
          <w:sz w:val="24"/>
          <w:szCs w:val="24"/>
        </w:rPr>
      </w:pPr>
      <w:r w:rsidRPr="00C93DE2">
        <w:rPr>
          <w:sz w:val="24"/>
          <w:szCs w:val="24"/>
        </w:rPr>
        <w:t>Oregon Identification Card</w:t>
      </w:r>
    </w:p>
    <w:p w14:paraId="7D1A3ACA" w14:textId="77777777" w:rsidR="00B66E41" w:rsidRDefault="00B66E41" w:rsidP="00E50338">
      <w:pPr>
        <w:pStyle w:val="ListParagraph"/>
        <w:ind w:left="1530"/>
        <w:rPr>
          <w:sz w:val="24"/>
          <w:szCs w:val="24"/>
        </w:rPr>
      </w:pPr>
    </w:p>
    <w:p w14:paraId="724E430D" w14:textId="77777777" w:rsidR="00B66E41" w:rsidRDefault="00B66E41" w:rsidP="00932C2F">
      <w:pPr>
        <w:rPr>
          <w:sz w:val="24"/>
          <w:szCs w:val="24"/>
        </w:rPr>
      </w:pPr>
      <w:r>
        <w:rPr>
          <w:sz w:val="24"/>
          <w:szCs w:val="24"/>
        </w:rPr>
        <w:t>IMPORTANT:</w:t>
      </w:r>
    </w:p>
    <w:p w14:paraId="3F6F4AAD" w14:textId="77777777" w:rsidR="00B66E41" w:rsidRDefault="00B66E41" w:rsidP="00932C2F">
      <w:pPr>
        <w:rPr>
          <w:sz w:val="24"/>
          <w:szCs w:val="24"/>
        </w:rPr>
      </w:pPr>
      <w:r>
        <w:rPr>
          <w:sz w:val="24"/>
          <w:szCs w:val="24"/>
        </w:rPr>
        <w:t xml:space="preserve">1. </w:t>
      </w:r>
      <w:r w:rsidRPr="00E50338">
        <w:rPr>
          <w:sz w:val="24"/>
          <w:szCs w:val="24"/>
        </w:rPr>
        <w:t>Families experiencing housing instability who cannot provide the</w:t>
      </w:r>
      <w:r>
        <w:rPr>
          <w:sz w:val="24"/>
          <w:szCs w:val="24"/>
        </w:rPr>
        <w:t xml:space="preserve"> proof of address</w:t>
      </w:r>
      <w:r w:rsidRPr="00E50338">
        <w:rPr>
          <w:sz w:val="24"/>
          <w:szCs w:val="24"/>
        </w:rPr>
        <w:t xml:space="preserve"> documents should contact the office directly for assistance to ensure their application is processed.</w:t>
      </w:r>
    </w:p>
    <w:p w14:paraId="2B90998E" w14:textId="77777777" w:rsidR="00B66E41" w:rsidRDefault="00B66E41" w:rsidP="00932C2F">
      <w:pPr>
        <w:rPr>
          <w:sz w:val="24"/>
          <w:szCs w:val="24"/>
        </w:rPr>
      </w:pPr>
      <w:r>
        <w:rPr>
          <w:sz w:val="24"/>
          <w:szCs w:val="24"/>
        </w:rPr>
        <w:t>2. Whitmore Classical Academy (WCA) is a public school committed to serving all students. We do not discriminate on the basis of disability in our admissions or lottery process.</w:t>
      </w:r>
    </w:p>
    <w:p w14:paraId="655F93BB" w14:textId="77777777" w:rsidR="00B66E41" w:rsidRDefault="00B66E41" w:rsidP="00932C2F">
      <w:pPr>
        <w:rPr>
          <w:sz w:val="24"/>
          <w:szCs w:val="24"/>
        </w:rPr>
      </w:pPr>
      <w:r>
        <w:rPr>
          <w:sz w:val="24"/>
          <w:szCs w:val="24"/>
        </w:rPr>
        <w:lastRenderedPageBreak/>
        <w:t>3. How enrollment works for students with IEP’s:</w:t>
      </w:r>
    </w:p>
    <w:p w14:paraId="1EB36126" w14:textId="77777777" w:rsidR="00B66E41" w:rsidRDefault="00B66E41" w:rsidP="00DE4170">
      <w:pPr>
        <w:ind w:left="720"/>
        <w:rPr>
          <w:sz w:val="24"/>
          <w:szCs w:val="24"/>
        </w:rPr>
      </w:pPr>
      <w:r>
        <w:rPr>
          <w:sz w:val="24"/>
          <w:szCs w:val="24"/>
        </w:rPr>
        <w:t>a.  Blind lottery: Your students disability status is never considered during the lottery or offer of enrollment.</w:t>
      </w:r>
    </w:p>
    <w:p w14:paraId="62A2BE14" w14:textId="77777777" w:rsidR="00B66E41" w:rsidRDefault="00B66E41" w:rsidP="00DE4170">
      <w:pPr>
        <w:ind w:left="720"/>
        <w:rPr>
          <w:sz w:val="24"/>
          <w:szCs w:val="24"/>
        </w:rPr>
      </w:pPr>
      <w:r>
        <w:rPr>
          <w:sz w:val="24"/>
          <w:szCs w:val="24"/>
        </w:rPr>
        <w:t>b. Post enrollment coordination: Once a seat is accepted, we will request your student’s most recent Individualized Education Prograam (IEP) or 504 Plan.</w:t>
      </w:r>
    </w:p>
    <w:p w14:paraId="1862E5DA" w14:textId="77777777" w:rsidR="00B66E41" w:rsidRDefault="00B66E41" w:rsidP="00DE4170">
      <w:pPr>
        <w:ind w:left="720"/>
        <w:rPr>
          <w:sz w:val="24"/>
          <w:szCs w:val="24"/>
        </w:rPr>
      </w:pPr>
      <w:r>
        <w:rPr>
          <w:sz w:val="24"/>
          <w:szCs w:val="24"/>
        </w:rPr>
        <w:t>c. Partnership with Siuslaw School District: As our sponsoring district, Siuslaw School District works in partnership with WCA to ensure your child receives a Free Appropriate Public Education (FAPE).</w:t>
      </w:r>
    </w:p>
    <w:p w14:paraId="251894D8" w14:textId="77777777" w:rsidR="00B66E41" w:rsidRPr="00EA72A8" w:rsidRDefault="00B66E41" w:rsidP="00DE4170">
      <w:pPr>
        <w:ind w:left="720"/>
        <w:rPr>
          <w:sz w:val="24"/>
          <w:szCs w:val="24"/>
        </w:rPr>
      </w:pPr>
      <w:r>
        <w:rPr>
          <w:sz w:val="24"/>
          <w:szCs w:val="24"/>
        </w:rPr>
        <w:t xml:space="preserve">d.  Placement meeting: After enrollment is confirmed, a team (including you, WCA staff and District special education staff) may meet to review the IEP This ensures we can provide the required services or supports in our specific charter school setting. </w:t>
      </w:r>
    </w:p>
    <w:p w14:paraId="3B12E23C" w14:textId="77777777" w:rsidR="00B66E41" w:rsidRPr="00C93DE2" w:rsidRDefault="00B66E41" w:rsidP="00FD1229">
      <w:pPr>
        <w:pStyle w:val="ListParagraph"/>
        <w:rPr>
          <w:sz w:val="24"/>
          <w:szCs w:val="24"/>
        </w:rPr>
      </w:pPr>
    </w:p>
    <w:p w14:paraId="5E7DE160" w14:textId="77777777" w:rsidR="00B66E41" w:rsidRPr="00DE4170" w:rsidRDefault="00B66E41" w:rsidP="00FD1229">
      <w:pPr>
        <w:ind w:left="270"/>
        <w:rPr>
          <w:b/>
          <w:bCs/>
          <w:sz w:val="24"/>
          <w:szCs w:val="24"/>
        </w:rPr>
      </w:pPr>
      <w:r w:rsidRPr="00DE4170">
        <w:rPr>
          <w:b/>
          <w:bCs/>
          <w:sz w:val="24"/>
          <w:szCs w:val="24"/>
        </w:rPr>
        <w:t xml:space="preserve">Enrollment forms received after the deadline will be added to the wait list in the order received. You will receive a confirmation email once your application has been processed. If you do not receive a confirmation within one week, please email the office at </w:t>
      </w:r>
      <w:hyperlink r:id="rId8" w:history="1">
        <w:r w:rsidRPr="00DE4170">
          <w:rPr>
            <w:rStyle w:val="Hyperlink"/>
            <w:b/>
            <w:bCs/>
            <w:sz w:val="24"/>
            <w:szCs w:val="24"/>
          </w:rPr>
          <w:t>info@siuslawvalleycharterschool.com</w:t>
        </w:r>
      </w:hyperlink>
      <w:r w:rsidRPr="00DE4170">
        <w:rPr>
          <w:b/>
          <w:bCs/>
          <w:sz w:val="24"/>
          <w:szCs w:val="24"/>
        </w:rPr>
        <w:t xml:space="preserve"> or call us at 541.999.4258 to be sure your application was received.</w:t>
      </w:r>
    </w:p>
    <w:p w14:paraId="1E3C07F4" w14:textId="77777777" w:rsidR="00B66E41" w:rsidRPr="00C93DE2" w:rsidRDefault="00B66E41" w:rsidP="00FD1229">
      <w:pPr>
        <w:pStyle w:val="ListParagraph"/>
        <w:rPr>
          <w:sz w:val="24"/>
          <w:szCs w:val="24"/>
        </w:rPr>
      </w:pPr>
    </w:p>
    <w:p w14:paraId="047E059E" w14:textId="77777777" w:rsidR="00B66E41" w:rsidRDefault="00B66E41">
      <w:pPr>
        <w:rPr>
          <w:rFonts w:ascii="Arial" w:hAnsi="Arial" w:cs="Arial"/>
          <w:b/>
          <w:bCs/>
          <w:sz w:val="40"/>
          <w:szCs w:val="40"/>
        </w:rPr>
      </w:pPr>
      <w:r>
        <w:rPr>
          <w:rFonts w:ascii="Arial" w:hAnsi="Arial" w:cs="Arial"/>
          <w:b/>
          <w:bCs/>
          <w:sz w:val="40"/>
          <w:szCs w:val="40"/>
        </w:rPr>
        <w:br w:type="page"/>
      </w:r>
    </w:p>
    <w:p w14:paraId="764F1D7E" w14:textId="63530F47" w:rsidR="00B66E41" w:rsidRDefault="00B66E41" w:rsidP="004F5EAF">
      <w:pPr>
        <w:jc w:val="center"/>
        <w:rPr>
          <w:rFonts w:ascii="Arial" w:hAnsi="Arial" w:cs="Arial"/>
          <w:b/>
          <w:bCs/>
          <w:sz w:val="40"/>
          <w:szCs w:val="40"/>
        </w:rPr>
      </w:pPr>
      <w:r w:rsidRPr="004F5EAF">
        <w:rPr>
          <w:rFonts w:ascii="Arial" w:hAnsi="Arial" w:cs="Arial"/>
          <w:b/>
          <w:bCs/>
          <w:noProof/>
          <w:sz w:val="40"/>
          <w:szCs w:val="40"/>
        </w:rPr>
        <w:lastRenderedPageBreak/>
        <w:drawing>
          <wp:inline distT="0" distB="0" distL="0" distR="0" wp14:anchorId="5072E1FE" wp14:editId="6254A935">
            <wp:extent cx="1357745" cy="1322267"/>
            <wp:effectExtent l="0" t="0" r="0" b="0"/>
            <wp:docPr id="739969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402" cy="1339463"/>
                    </a:xfrm>
                    <a:prstGeom prst="rect">
                      <a:avLst/>
                    </a:prstGeom>
                    <a:noFill/>
                    <a:ln>
                      <a:noFill/>
                    </a:ln>
                  </pic:spPr>
                </pic:pic>
              </a:graphicData>
            </a:graphic>
          </wp:inline>
        </w:drawing>
      </w:r>
    </w:p>
    <w:p w14:paraId="542B6641" w14:textId="77777777" w:rsidR="00B66E41" w:rsidRPr="00AE3720" w:rsidRDefault="00B66E41" w:rsidP="00831C8D">
      <w:pPr>
        <w:jc w:val="center"/>
        <w:rPr>
          <w:rFonts w:ascii="Arial" w:hAnsi="Arial" w:cs="Arial"/>
          <w:b/>
          <w:bCs/>
          <w:sz w:val="40"/>
          <w:szCs w:val="40"/>
        </w:rPr>
      </w:pPr>
      <w:r>
        <w:rPr>
          <w:rFonts w:ascii="Arial" w:hAnsi="Arial" w:cs="Arial"/>
          <w:b/>
          <w:bCs/>
          <w:sz w:val="40"/>
          <w:szCs w:val="40"/>
        </w:rPr>
        <w:t>UNIFORM POLICY</w:t>
      </w:r>
    </w:p>
    <w:p w14:paraId="1FFEB2A4" w14:textId="77777777" w:rsidR="00B66E41" w:rsidRDefault="00B66E41" w:rsidP="0041382C">
      <w:pPr>
        <w:rPr>
          <w:rFonts w:ascii="Arial" w:hAnsi="Arial" w:cs="Arial"/>
          <w:b/>
          <w:bCs/>
          <w:sz w:val="24"/>
          <w:szCs w:val="24"/>
        </w:rPr>
      </w:pPr>
    </w:p>
    <w:p w14:paraId="09180E0E" w14:textId="77777777" w:rsidR="00B66E41" w:rsidRPr="00701E2E" w:rsidRDefault="00B66E41" w:rsidP="0041382C">
      <w:pPr>
        <w:rPr>
          <w:rFonts w:ascii="Arial" w:hAnsi="Arial" w:cs="Arial"/>
          <w:b/>
          <w:bCs/>
          <w:sz w:val="24"/>
          <w:szCs w:val="24"/>
        </w:rPr>
      </w:pPr>
      <w:r w:rsidRPr="00701E2E">
        <w:rPr>
          <w:rFonts w:ascii="Arial" w:hAnsi="Arial" w:cs="Arial"/>
          <w:b/>
          <w:bCs/>
          <w:sz w:val="24"/>
          <w:szCs w:val="24"/>
        </w:rPr>
        <w:t>Why Uniforms?</w:t>
      </w:r>
    </w:p>
    <w:p w14:paraId="7ADFE5B5" w14:textId="77777777" w:rsidR="00B66E41" w:rsidRPr="00701E2E" w:rsidRDefault="00B66E41" w:rsidP="0041382C">
      <w:pPr>
        <w:rPr>
          <w:rFonts w:ascii="Arial" w:hAnsi="Arial" w:cs="Arial"/>
          <w:b/>
          <w:bCs/>
          <w:sz w:val="24"/>
          <w:szCs w:val="24"/>
        </w:rPr>
      </w:pPr>
      <w:r w:rsidRPr="00701E2E">
        <w:rPr>
          <w:rFonts w:ascii="Arial" w:hAnsi="Arial" w:cs="Arial"/>
          <w:b/>
          <w:bCs/>
          <w:sz w:val="24"/>
          <w:szCs w:val="24"/>
        </w:rPr>
        <w:t>The goal of uniforms is to create a positive, focused learning environment for all student</w:t>
      </w:r>
      <w:r>
        <w:rPr>
          <w:rFonts w:ascii="Arial" w:hAnsi="Arial" w:cs="Arial"/>
          <w:b/>
          <w:bCs/>
          <w:sz w:val="24"/>
          <w:szCs w:val="24"/>
        </w:rPr>
        <w:t>s</w:t>
      </w:r>
      <w:r w:rsidRPr="00701E2E">
        <w:rPr>
          <w:rFonts w:ascii="Arial" w:hAnsi="Arial" w:cs="Arial"/>
          <w:b/>
          <w:bCs/>
          <w:sz w:val="24"/>
          <w:szCs w:val="24"/>
        </w:rPr>
        <w:t>.</w:t>
      </w:r>
    </w:p>
    <w:p w14:paraId="7A7C3A8D" w14:textId="77777777" w:rsidR="00B66E41" w:rsidRPr="00831C8D" w:rsidRDefault="00B66E41" w:rsidP="00B66E41">
      <w:pPr>
        <w:pStyle w:val="ListParagraph"/>
        <w:numPr>
          <w:ilvl w:val="0"/>
          <w:numId w:val="8"/>
        </w:numPr>
        <w:spacing w:after="160" w:line="259" w:lineRule="auto"/>
        <w:rPr>
          <w:rFonts w:ascii="Arial" w:hAnsi="Arial" w:cs="Arial"/>
          <w:sz w:val="24"/>
          <w:szCs w:val="24"/>
        </w:rPr>
      </w:pPr>
      <w:r w:rsidRPr="00831C8D">
        <w:rPr>
          <w:rFonts w:ascii="Arial" w:hAnsi="Arial" w:cs="Arial"/>
          <w:b/>
          <w:bCs/>
          <w:sz w:val="24"/>
          <w:szCs w:val="24"/>
        </w:rPr>
        <w:t xml:space="preserve">Increases Safety- </w:t>
      </w:r>
      <w:r w:rsidRPr="00831C8D">
        <w:rPr>
          <w:rFonts w:ascii="Arial" w:hAnsi="Arial" w:cs="Arial"/>
          <w:sz w:val="24"/>
          <w:szCs w:val="24"/>
        </w:rPr>
        <w:t>Allows staff to quickly identify visitors.</w:t>
      </w:r>
    </w:p>
    <w:p w14:paraId="0ADF1F59" w14:textId="77777777" w:rsidR="00B66E41" w:rsidRPr="00831C8D" w:rsidRDefault="00B66E41" w:rsidP="00B66E41">
      <w:pPr>
        <w:pStyle w:val="ListParagraph"/>
        <w:numPr>
          <w:ilvl w:val="0"/>
          <w:numId w:val="8"/>
        </w:numPr>
        <w:spacing w:after="160" w:line="259" w:lineRule="auto"/>
        <w:rPr>
          <w:rFonts w:ascii="Arial" w:hAnsi="Arial" w:cs="Arial"/>
          <w:sz w:val="24"/>
          <w:szCs w:val="24"/>
        </w:rPr>
      </w:pPr>
      <w:r>
        <w:rPr>
          <w:rFonts w:ascii="Arial" w:hAnsi="Arial" w:cs="Arial"/>
          <w:b/>
          <w:bCs/>
          <w:sz w:val="24"/>
          <w:szCs w:val="24"/>
        </w:rPr>
        <w:t xml:space="preserve">Promotes </w:t>
      </w:r>
      <w:r w:rsidRPr="00831C8D">
        <w:rPr>
          <w:rFonts w:ascii="Arial" w:hAnsi="Arial" w:cs="Arial"/>
          <w:b/>
          <w:bCs/>
          <w:sz w:val="24"/>
          <w:szCs w:val="24"/>
        </w:rPr>
        <w:t xml:space="preserve">Equality- </w:t>
      </w:r>
      <w:r w:rsidRPr="00831C8D">
        <w:rPr>
          <w:rFonts w:ascii="Arial" w:hAnsi="Arial" w:cs="Arial"/>
          <w:sz w:val="24"/>
          <w:szCs w:val="24"/>
        </w:rPr>
        <w:t>Reduces pressure on certain styles and brands.</w:t>
      </w:r>
    </w:p>
    <w:p w14:paraId="2CC25101" w14:textId="77777777" w:rsidR="00B66E41" w:rsidRPr="00831C8D" w:rsidRDefault="00B66E41" w:rsidP="00B66E41">
      <w:pPr>
        <w:pStyle w:val="ListParagraph"/>
        <w:numPr>
          <w:ilvl w:val="0"/>
          <w:numId w:val="8"/>
        </w:numPr>
        <w:spacing w:after="160" w:line="259" w:lineRule="auto"/>
        <w:rPr>
          <w:rFonts w:ascii="Arial" w:hAnsi="Arial" w:cs="Arial"/>
          <w:sz w:val="24"/>
          <w:szCs w:val="24"/>
        </w:rPr>
      </w:pPr>
      <w:r w:rsidRPr="00831C8D">
        <w:rPr>
          <w:rFonts w:ascii="Arial" w:hAnsi="Arial" w:cs="Arial"/>
          <w:b/>
          <w:bCs/>
          <w:sz w:val="24"/>
          <w:szCs w:val="24"/>
        </w:rPr>
        <w:t xml:space="preserve">Encourages Responsibility- </w:t>
      </w:r>
      <w:r w:rsidRPr="00831C8D">
        <w:rPr>
          <w:rFonts w:ascii="Arial" w:hAnsi="Arial" w:cs="Arial"/>
          <w:sz w:val="24"/>
          <w:szCs w:val="24"/>
        </w:rPr>
        <w:t>Teaches students to take care of their uniform and present themselves neatly and respectfully.</w:t>
      </w:r>
    </w:p>
    <w:p w14:paraId="35AA6BA1" w14:textId="77777777" w:rsidR="00B66E41" w:rsidRDefault="00B66E41" w:rsidP="00B66E41">
      <w:pPr>
        <w:pStyle w:val="ListParagraph"/>
        <w:numPr>
          <w:ilvl w:val="0"/>
          <w:numId w:val="8"/>
        </w:numPr>
        <w:spacing w:after="160" w:line="259" w:lineRule="auto"/>
        <w:rPr>
          <w:rFonts w:ascii="Arial" w:hAnsi="Arial" w:cs="Arial"/>
          <w:sz w:val="24"/>
          <w:szCs w:val="24"/>
        </w:rPr>
      </w:pPr>
      <w:r w:rsidRPr="00831C8D">
        <w:rPr>
          <w:rFonts w:ascii="Arial" w:hAnsi="Arial" w:cs="Arial"/>
          <w:b/>
          <w:bCs/>
          <w:sz w:val="24"/>
          <w:szCs w:val="24"/>
        </w:rPr>
        <w:t>Supports focus</w:t>
      </w:r>
      <w:r w:rsidRPr="00831C8D">
        <w:rPr>
          <w:rFonts w:ascii="Arial" w:hAnsi="Arial" w:cs="Arial"/>
          <w:sz w:val="24"/>
          <w:szCs w:val="24"/>
        </w:rPr>
        <w:t>- When clothing is not a distraction then students can focus on learning and less on appearance.</w:t>
      </w:r>
    </w:p>
    <w:p w14:paraId="65EFD847" w14:textId="77777777" w:rsidR="00B66E41" w:rsidRPr="005F4A3F" w:rsidRDefault="00B66E41" w:rsidP="005F4A3F">
      <w:pPr>
        <w:pStyle w:val="ListParagraph"/>
        <w:rPr>
          <w:rFonts w:ascii="Arial" w:hAnsi="Arial" w:cs="Arial"/>
          <w:sz w:val="24"/>
          <w:szCs w:val="24"/>
        </w:rPr>
      </w:pPr>
    </w:p>
    <w:p w14:paraId="3D48FF00" w14:textId="77777777" w:rsidR="00B66E41" w:rsidRPr="004F0BB6" w:rsidRDefault="00B66E41" w:rsidP="0041382C">
      <w:pPr>
        <w:rPr>
          <w:rFonts w:ascii="Arial Black" w:hAnsi="Arial Black"/>
          <w:b/>
          <w:bCs/>
          <w:sz w:val="32"/>
          <w:szCs w:val="32"/>
        </w:rPr>
      </w:pPr>
      <w:r w:rsidRPr="004F0BB6">
        <w:rPr>
          <w:rFonts w:ascii="Arial Black" w:hAnsi="Arial Black"/>
          <w:b/>
          <w:bCs/>
          <w:sz w:val="32"/>
          <w:szCs w:val="32"/>
        </w:rPr>
        <w:t>Approved Colors:</w:t>
      </w:r>
    </w:p>
    <w:p w14:paraId="346B695C" w14:textId="77777777" w:rsidR="00B66E41" w:rsidRDefault="00B66E41" w:rsidP="0041382C">
      <w:pPr>
        <w:rPr>
          <w:rFonts w:ascii="Arial Black" w:hAnsi="Arial Black"/>
          <w:b/>
          <w:bCs/>
          <w:sz w:val="24"/>
          <w:szCs w:val="24"/>
        </w:rPr>
      </w:pPr>
      <w:r w:rsidRPr="004F0BB6">
        <w:rPr>
          <w:rFonts w:ascii="Arial Black" w:hAnsi="Arial Black"/>
          <w:b/>
          <w:bCs/>
          <w:sz w:val="24"/>
          <w:szCs w:val="24"/>
        </w:rPr>
        <w:t>Tops-</w:t>
      </w:r>
      <w:r w:rsidRPr="00701E2E">
        <w:rPr>
          <w:rFonts w:ascii="Arial" w:hAnsi="Arial" w:cs="Arial"/>
          <w:sz w:val="24"/>
          <w:szCs w:val="24"/>
        </w:rPr>
        <w:t xml:space="preserve">Navy, White, </w:t>
      </w:r>
      <w:r>
        <w:rPr>
          <w:rFonts w:ascii="Arial" w:hAnsi="Arial" w:cs="Arial"/>
          <w:sz w:val="24"/>
          <w:szCs w:val="24"/>
        </w:rPr>
        <w:t>L</w:t>
      </w:r>
      <w:r w:rsidRPr="00701E2E">
        <w:rPr>
          <w:rFonts w:ascii="Arial" w:hAnsi="Arial" w:cs="Arial"/>
          <w:sz w:val="24"/>
          <w:szCs w:val="24"/>
        </w:rPr>
        <w:t xml:space="preserve">ight </w:t>
      </w:r>
      <w:r>
        <w:rPr>
          <w:rFonts w:ascii="Arial" w:hAnsi="Arial" w:cs="Arial"/>
          <w:sz w:val="24"/>
          <w:szCs w:val="24"/>
        </w:rPr>
        <w:t>B</w:t>
      </w:r>
      <w:r w:rsidRPr="00701E2E">
        <w:rPr>
          <w:rFonts w:ascii="Arial" w:hAnsi="Arial" w:cs="Arial"/>
          <w:sz w:val="24"/>
          <w:szCs w:val="24"/>
        </w:rPr>
        <w:t>lue, Gray</w:t>
      </w:r>
      <w:r>
        <w:rPr>
          <w:rFonts w:ascii="Arial Black" w:hAnsi="Arial Black"/>
          <w:b/>
          <w:bCs/>
          <w:sz w:val="24"/>
          <w:szCs w:val="24"/>
        </w:rPr>
        <w:t xml:space="preserve">     </w:t>
      </w:r>
    </w:p>
    <w:p w14:paraId="17B5B768" w14:textId="77777777" w:rsidR="00B66E41" w:rsidRPr="00701E2E" w:rsidRDefault="00B66E41" w:rsidP="0041382C">
      <w:pPr>
        <w:rPr>
          <w:rFonts w:ascii="Arial Black" w:hAnsi="Arial Black"/>
          <w:b/>
          <w:bCs/>
          <w:sz w:val="24"/>
          <w:szCs w:val="24"/>
        </w:rPr>
      </w:pPr>
      <w:r w:rsidRPr="004F0BB6">
        <w:rPr>
          <w:rFonts w:ascii="Arial Black" w:hAnsi="Arial Black"/>
          <w:b/>
          <w:bCs/>
          <w:sz w:val="24"/>
          <w:szCs w:val="24"/>
        </w:rPr>
        <w:t>Bottoms-</w:t>
      </w:r>
      <w:r w:rsidRPr="00701E2E">
        <w:rPr>
          <w:rFonts w:ascii="Arial" w:hAnsi="Arial" w:cs="Arial"/>
          <w:sz w:val="24"/>
          <w:szCs w:val="24"/>
        </w:rPr>
        <w:t>Khaki, Navy</w:t>
      </w:r>
    </w:p>
    <w:p w14:paraId="3149C11C" w14:textId="77777777" w:rsidR="00B66E41" w:rsidRDefault="00B66E41" w:rsidP="0041382C">
      <w:pPr>
        <w:rPr>
          <w:rFonts w:ascii="Arial Black" w:hAnsi="Arial Black"/>
          <w:sz w:val="32"/>
          <w:szCs w:val="32"/>
        </w:rPr>
      </w:pPr>
      <w:r>
        <w:rPr>
          <w:rFonts w:ascii="Arial Black" w:hAnsi="Arial Black"/>
          <w:sz w:val="32"/>
          <w:szCs w:val="32"/>
        </w:rPr>
        <w:t>Tops:</w:t>
      </w:r>
    </w:p>
    <w:p w14:paraId="75822F14" w14:textId="77777777" w:rsidR="00B66E41" w:rsidRPr="0080061A" w:rsidRDefault="00B66E41" w:rsidP="00B66E41">
      <w:pPr>
        <w:pStyle w:val="ListParagraph"/>
        <w:numPr>
          <w:ilvl w:val="0"/>
          <w:numId w:val="6"/>
        </w:numPr>
        <w:spacing w:after="160" w:line="259" w:lineRule="auto"/>
        <w:rPr>
          <w:rFonts w:ascii="Arial" w:hAnsi="Arial" w:cs="Arial"/>
          <w:sz w:val="24"/>
          <w:szCs w:val="24"/>
        </w:rPr>
      </w:pPr>
      <w:r w:rsidRPr="0080061A">
        <w:rPr>
          <w:rFonts w:ascii="Arial" w:hAnsi="Arial" w:cs="Arial"/>
          <w:sz w:val="24"/>
          <w:szCs w:val="24"/>
        </w:rPr>
        <w:t>Solid approved color top with a collar or turtleneck. Very top button only allowed to be unbuttoned.</w:t>
      </w:r>
    </w:p>
    <w:p w14:paraId="1E54FF4A" w14:textId="77777777" w:rsidR="00B66E41" w:rsidRPr="0080061A" w:rsidRDefault="00B66E41" w:rsidP="00B66E41">
      <w:pPr>
        <w:pStyle w:val="ListParagraph"/>
        <w:numPr>
          <w:ilvl w:val="0"/>
          <w:numId w:val="6"/>
        </w:numPr>
        <w:spacing w:after="160" w:line="259" w:lineRule="auto"/>
        <w:rPr>
          <w:rFonts w:ascii="Arial" w:hAnsi="Arial" w:cs="Arial"/>
          <w:sz w:val="24"/>
          <w:szCs w:val="24"/>
        </w:rPr>
      </w:pPr>
      <w:r w:rsidRPr="0080061A">
        <w:rPr>
          <w:rFonts w:ascii="Arial" w:hAnsi="Arial" w:cs="Arial"/>
          <w:sz w:val="24"/>
          <w:szCs w:val="24"/>
        </w:rPr>
        <w:t>Shirts are to be tucked in</w:t>
      </w:r>
      <w:r>
        <w:rPr>
          <w:rFonts w:ascii="Arial" w:hAnsi="Arial" w:cs="Arial"/>
          <w:sz w:val="24"/>
          <w:szCs w:val="24"/>
        </w:rPr>
        <w:t>.</w:t>
      </w:r>
    </w:p>
    <w:p w14:paraId="3DD27873" w14:textId="77777777" w:rsidR="00B66E41" w:rsidRPr="0080061A" w:rsidRDefault="00B66E41" w:rsidP="00B66E41">
      <w:pPr>
        <w:pStyle w:val="ListParagraph"/>
        <w:numPr>
          <w:ilvl w:val="0"/>
          <w:numId w:val="6"/>
        </w:numPr>
        <w:spacing w:after="160" w:line="259" w:lineRule="auto"/>
        <w:rPr>
          <w:rFonts w:ascii="Arial" w:hAnsi="Arial" w:cs="Arial"/>
          <w:sz w:val="24"/>
          <w:szCs w:val="24"/>
        </w:rPr>
      </w:pPr>
      <w:r w:rsidRPr="0080061A">
        <w:rPr>
          <w:rFonts w:ascii="Arial" w:hAnsi="Arial" w:cs="Arial"/>
          <w:sz w:val="24"/>
          <w:szCs w:val="24"/>
        </w:rPr>
        <w:t>Sleeve</w:t>
      </w:r>
      <w:r>
        <w:rPr>
          <w:rFonts w:ascii="Arial" w:hAnsi="Arial" w:cs="Arial"/>
          <w:sz w:val="24"/>
          <w:szCs w:val="24"/>
        </w:rPr>
        <w:t>s are</w:t>
      </w:r>
      <w:r w:rsidRPr="0080061A">
        <w:rPr>
          <w:rFonts w:ascii="Arial" w:hAnsi="Arial" w:cs="Arial"/>
          <w:sz w:val="24"/>
          <w:szCs w:val="24"/>
        </w:rPr>
        <w:t xml:space="preserve"> </w:t>
      </w:r>
      <w:r>
        <w:rPr>
          <w:rFonts w:ascii="Arial" w:hAnsi="Arial" w:cs="Arial"/>
          <w:sz w:val="24"/>
          <w:szCs w:val="24"/>
        </w:rPr>
        <w:t xml:space="preserve">to be </w:t>
      </w:r>
      <w:r w:rsidRPr="0080061A">
        <w:rPr>
          <w:rFonts w:ascii="Arial" w:hAnsi="Arial" w:cs="Arial"/>
          <w:sz w:val="24"/>
          <w:szCs w:val="24"/>
        </w:rPr>
        <w:t>no shorter than short sleeves except for a sweater vest over a collared shirt with short sleeves or longer.</w:t>
      </w:r>
    </w:p>
    <w:p w14:paraId="4E63A0F4" w14:textId="77777777" w:rsidR="00B66E41" w:rsidRPr="0080061A" w:rsidRDefault="00B66E41" w:rsidP="00B66E41">
      <w:pPr>
        <w:pStyle w:val="ListParagraph"/>
        <w:numPr>
          <w:ilvl w:val="0"/>
          <w:numId w:val="6"/>
        </w:numPr>
        <w:spacing w:after="160" w:line="259" w:lineRule="auto"/>
        <w:rPr>
          <w:rFonts w:ascii="Arial" w:hAnsi="Arial" w:cs="Arial"/>
          <w:sz w:val="24"/>
          <w:szCs w:val="24"/>
        </w:rPr>
      </w:pPr>
      <w:r w:rsidRPr="0080061A">
        <w:rPr>
          <w:rFonts w:ascii="Arial" w:hAnsi="Arial" w:cs="Arial"/>
          <w:sz w:val="24"/>
          <w:szCs w:val="24"/>
        </w:rPr>
        <w:t>Shirts should not be</w:t>
      </w:r>
      <w:r>
        <w:rPr>
          <w:rFonts w:ascii="Arial" w:hAnsi="Arial" w:cs="Arial"/>
          <w:sz w:val="24"/>
          <w:szCs w:val="24"/>
        </w:rPr>
        <w:t xml:space="preserve"> </w:t>
      </w:r>
      <w:r w:rsidRPr="0080061A">
        <w:rPr>
          <w:rFonts w:ascii="Arial" w:hAnsi="Arial" w:cs="Arial"/>
          <w:sz w:val="24"/>
          <w:szCs w:val="24"/>
        </w:rPr>
        <w:t>see</w:t>
      </w:r>
      <w:r>
        <w:rPr>
          <w:rFonts w:ascii="Arial" w:hAnsi="Arial" w:cs="Arial"/>
          <w:sz w:val="24"/>
          <w:szCs w:val="24"/>
        </w:rPr>
        <w:t>-</w:t>
      </w:r>
      <w:r w:rsidRPr="0080061A">
        <w:rPr>
          <w:rFonts w:ascii="Arial" w:hAnsi="Arial" w:cs="Arial"/>
          <w:sz w:val="24"/>
          <w:szCs w:val="24"/>
        </w:rPr>
        <w:t>th</w:t>
      </w:r>
      <w:r>
        <w:rPr>
          <w:rFonts w:ascii="Arial" w:hAnsi="Arial" w:cs="Arial"/>
          <w:sz w:val="24"/>
          <w:szCs w:val="24"/>
        </w:rPr>
        <w:t>rough.</w:t>
      </w:r>
    </w:p>
    <w:p w14:paraId="5F228DED" w14:textId="77777777" w:rsidR="00B66E41" w:rsidRPr="0080061A" w:rsidRDefault="00B66E41" w:rsidP="00B66E41">
      <w:pPr>
        <w:pStyle w:val="ListParagraph"/>
        <w:numPr>
          <w:ilvl w:val="0"/>
          <w:numId w:val="6"/>
        </w:numPr>
        <w:spacing w:after="160" w:line="259" w:lineRule="auto"/>
        <w:rPr>
          <w:rFonts w:ascii="Arial" w:hAnsi="Arial" w:cs="Arial"/>
          <w:sz w:val="24"/>
          <w:szCs w:val="24"/>
        </w:rPr>
      </w:pPr>
      <w:r w:rsidRPr="0080061A">
        <w:rPr>
          <w:rFonts w:ascii="Arial" w:hAnsi="Arial" w:cs="Arial"/>
          <w:sz w:val="24"/>
          <w:szCs w:val="24"/>
        </w:rPr>
        <w:t>No sequins, ruffles, or logos (small logos m</w:t>
      </w:r>
      <w:r>
        <w:rPr>
          <w:rFonts w:ascii="Arial" w:hAnsi="Arial" w:cs="Arial"/>
          <w:sz w:val="24"/>
          <w:szCs w:val="24"/>
        </w:rPr>
        <w:t>ust</w:t>
      </w:r>
      <w:r w:rsidRPr="0080061A">
        <w:rPr>
          <w:rFonts w:ascii="Arial" w:hAnsi="Arial" w:cs="Arial"/>
          <w:sz w:val="24"/>
          <w:szCs w:val="24"/>
        </w:rPr>
        <w:t xml:space="preserve"> be covered with school logo</w:t>
      </w:r>
      <w:r>
        <w:rPr>
          <w:rFonts w:ascii="Arial" w:hAnsi="Arial" w:cs="Arial"/>
          <w:sz w:val="24"/>
          <w:szCs w:val="24"/>
        </w:rPr>
        <w:t>)</w:t>
      </w:r>
    </w:p>
    <w:p w14:paraId="4BAB9C68" w14:textId="77777777" w:rsidR="00B66E41" w:rsidRPr="00E764FF" w:rsidRDefault="00B66E41" w:rsidP="00B66E41">
      <w:pPr>
        <w:pStyle w:val="ListParagraph"/>
        <w:numPr>
          <w:ilvl w:val="0"/>
          <w:numId w:val="6"/>
        </w:numPr>
        <w:spacing w:after="160" w:line="259" w:lineRule="auto"/>
        <w:rPr>
          <w:rFonts w:ascii="Arial" w:hAnsi="Arial" w:cs="Arial"/>
          <w:sz w:val="24"/>
          <w:szCs w:val="24"/>
        </w:rPr>
      </w:pPr>
      <w:r w:rsidRPr="0080061A">
        <w:rPr>
          <w:rFonts w:ascii="Arial" w:hAnsi="Arial" w:cs="Arial"/>
          <w:sz w:val="24"/>
          <w:szCs w:val="24"/>
        </w:rPr>
        <w:t xml:space="preserve">Jackets may be worn to school and at recess only – during classroom hours outerwear is to be left with backpacks and not to enter the classroom. </w:t>
      </w:r>
      <w:r>
        <w:rPr>
          <w:rFonts w:ascii="Arial" w:hAnsi="Arial" w:cs="Arial"/>
          <w:sz w:val="24"/>
          <w:szCs w:val="24"/>
        </w:rPr>
        <w:t>S</w:t>
      </w:r>
      <w:r w:rsidRPr="0080061A">
        <w:rPr>
          <w:rFonts w:ascii="Arial" w:hAnsi="Arial" w:cs="Arial"/>
          <w:sz w:val="24"/>
          <w:szCs w:val="24"/>
        </w:rPr>
        <w:t xml:space="preserve">olid (approved top color) </w:t>
      </w:r>
      <w:r>
        <w:rPr>
          <w:rFonts w:ascii="Arial" w:hAnsi="Arial" w:cs="Arial"/>
          <w:sz w:val="24"/>
          <w:szCs w:val="24"/>
        </w:rPr>
        <w:t>crew,</w:t>
      </w:r>
      <w:r w:rsidRPr="0080061A">
        <w:rPr>
          <w:rFonts w:ascii="Arial" w:hAnsi="Arial" w:cs="Arial"/>
          <w:sz w:val="24"/>
          <w:szCs w:val="24"/>
        </w:rPr>
        <w:t xml:space="preserve"> sweater or light zip up allowed in the classroom</w:t>
      </w:r>
      <w:r>
        <w:rPr>
          <w:rFonts w:ascii="Arial" w:hAnsi="Arial" w:cs="Arial"/>
          <w:sz w:val="24"/>
          <w:szCs w:val="24"/>
        </w:rPr>
        <w:t xml:space="preserve">. No </w:t>
      </w:r>
      <w:r w:rsidRPr="0080061A">
        <w:rPr>
          <w:rFonts w:ascii="Arial" w:hAnsi="Arial" w:cs="Arial"/>
          <w:sz w:val="24"/>
          <w:szCs w:val="24"/>
        </w:rPr>
        <w:t>hoods allowed to be worn inside the building at any point</w:t>
      </w:r>
      <w:r>
        <w:rPr>
          <w:rFonts w:ascii="Arial" w:hAnsi="Arial" w:cs="Arial"/>
          <w:sz w:val="24"/>
          <w:szCs w:val="24"/>
        </w:rPr>
        <w:t>.</w:t>
      </w:r>
    </w:p>
    <w:p w14:paraId="119C1D6C" w14:textId="77777777" w:rsidR="00B66E41" w:rsidRDefault="00B66E41" w:rsidP="0041382C">
      <w:pPr>
        <w:rPr>
          <w:rFonts w:ascii="Arial Black" w:hAnsi="Arial Black" w:cs="Arial"/>
          <w:sz w:val="32"/>
          <w:szCs w:val="32"/>
        </w:rPr>
      </w:pPr>
    </w:p>
    <w:p w14:paraId="2D217155" w14:textId="77777777" w:rsidR="00B66E41" w:rsidRPr="00BB7BB6" w:rsidRDefault="00B66E41" w:rsidP="0041382C">
      <w:pPr>
        <w:rPr>
          <w:rFonts w:ascii="Arial Black" w:hAnsi="Arial Black" w:cs="Arial"/>
          <w:sz w:val="32"/>
          <w:szCs w:val="32"/>
        </w:rPr>
      </w:pPr>
      <w:r w:rsidRPr="00BB7BB6">
        <w:rPr>
          <w:rFonts w:ascii="Arial Black" w:hAnsi="Arial Black" w:cs="Arial"/>
          <w:sz w:val="32"/>
          <w:szCs w:val="32"/>
        </w:rPr>
        <w:t>Bottoms:</w:t>
      </w:r>
    </w:p>
    <w:p w14:paraId="77058D16" w14:textId="77777777" w:rsidR="00B66E41" w:rsidRPr="00BB7BB6" w:rsidRDefault="00B66E41" w:rsidP="00B66E41">
      <w:pPr>
        <w:pStyle w:val="ListParagraph"/>
        <w:numPr>
          <w:ilvl w:val="0"/>
          <w:numId w:val="7"/>
        </w:numPr>
        <w:spacing w:after="160" w:line="259" w:lineRule="auto"/>
        <w:ind w:left="360"/>
        <w:rPr>
          <w:rFonts w:ascii="Arial" w:hAnsi="Arial" w:cs="Arial"/>
          <w:sz w:val="24"/>
          <w:szCs w:val="24"/>
        </w:rPr>
      </w:pPr>
      <w:r>
        <w:rPr>
          <w:rFonts w:ascii="Arial" w:hAnsi="Arial" w:cs="Arial"/>
          <w:sz w:val="24"/>
          <w:szCs w:val="24"/>
        </w:rPr>
        <w:t>Pants,</w:t>
      </w:r>
      <w:r w:rsidRPr="00BB7BB6">
        <w:rPr>
          <w:rFonts w:ascii="Arial" w:hAnsi="Arial" w:cs="Arial"/>
          <w:sz w:val="24"/>
          <w:szCs w:val="24"/>
        </w:rPr>
        <w:t xml:space="preserve"> shorts,</w:t>
      </w:r>
      <w:r>
        <w:rPr>
          <w:rFonts w:ascii="Arial" w:hAnsi="Arial" w:cs="Arial"/>
          <w:sz w:val="24"/>
          <w:szCs w:val="24"/>
        </w:rPr>
        <w:t xml:space="preserve"> skort, skirts with shorts under in approved school colors.</w:t>
      </w:r>
    </w:p>
    <w:p w14:paraId="2B028293" w14:textId="77777777" w:rsidR="00B66E41" w:rsidRPr="00BB7BB6" w:rsidRDefault="00B66E41" w:rsidP="00B66E41">
      <w:pPr>
        <w:pStyle w:val="ListParagraph"/>
        <w:numPr>
          <w:ilvl w:val="0"/>
          <w:numId w:val="7"/>
        </w:numPr>
        <w:spacing w:after="160" w:line="259" w:lineRule="auto"/>
        <w:ind w:left="360"/>
        <w:rPr>
          <w:rFonts w:ascii="Arial" w:hAnsi="Arial" w:cs="Arial"/>
          <w:sz w:val="24"/>
          <w:szCs w:val="24"/>
        </w:rPr>
      </w:pPr>
      <w:r>
        <w:rPr>
          <w:noProof/>
        </w:rPr>
        <mc:AlternateContent>
          <mc:Choice Requires="wpi">
            <w:drawing>
              <wp:anchor distT="0" distB="0" distL="114300" distR="114300" simplePos="0" relativeHeight="251659264" behindDoc="0" locked="0" layoutInCell="1" allowOverlap="1" wp14:anchorId="64EC5195" wp14:editId="5902C095">
                <wp:simplePos x="0" y="0"/>
                <wp:positionH relativeFrom="column">
                  <wp:posOffset>6143625</wp:posOffset>
                </wp:positionH>
                <wp:positionV relativeFrom="paragraph">
                  <wp:posOffset>448310</wp:posOffset>
                </wp:positionV>
                <wp:extent cx="18415" cy="18415"/>
                <wp:effectExtent l="63500" t="65405" r="51435" b="59055"/>
                <wp:wrapNone/>
                <wp:docPr id="626207611" name="Ink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3F4E66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47.5pt;margin-top:-.95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">
                <v:imagedata r:id="rId11" o:title=""/>
                <o:lock v:ext="edit" rotation="t" verticies="t" shapetype="t"/>
              </v:shape>
            </w:pict>
          </mc:Fallback>
        </mc:AlternateContent>
      </w:r>
      <w:r>
        <w:rPr>
          <w:rFonts w:ascii="Arial" w:hAnsi="Arial" w:cs="Arial"/>
          <w:sz w:val="24"/>
          <w:szCs w:val="24"/>
        </w:rPr>
        <w:t>A</w:t>
      </w:r>
      <w:r w:rsidRPr="00BB7BB6">
        <w:rPr>
          <w:rFonts w:ascii="Arial" w:hAnsi="Arial" w:cs="Arial"/>
          <w:sz w:val="24"/>
          <w:szCs w:val="24"/>
        </w:rPr>
        <w:t>ll</w:t>
      </w:r>
      <w:r>
        <w:rPr>
          <w:rFonts w:ascii="Arial" w:hAnsi="Arial" w:cs="Arial"/>
          <w:sz w:val="24"/>
          <w:szCs w:val="24"/>
        </w:rPr>
        <w:t xml:space="preserve"> bottoms</w:t>
      </w:r>
      <w:r w:rsidRPr="00BB7BB6">
        <w:rPr>
          <w:rFonts w:ascii="Arial" w:hAnsi="Arial" w:cs="Arial"/>
          <w:sz w:val="24"/>
          <w:szCs w:val="24"/>
        </w:rPr>
        <w:t xml:space="preserve"> to be worn at the waist and belted if needed </w:t>
      </w:r>
      <w:r>
        <w:rPr>
          <w:rFonts w:ascii="Arial" w:hAnsi="Arial" w:cs="Arial"/>
          <w:sz w:val="24"/>
          <w:szCs w:val="24"/>
        </w:rPr>
        <w:t>(belt to be neutral)</w:t>
      </w:r>
    </w:p>
    <w:p w14:paraId="1A58055D" w14:textId="77777777" w:rsidR="00B66E41" w:rsidRDefault="00B66E41" w:rsidP="00B66E41">
      <w:pPr>
        <w:pStyle w:val="ListParagraph"/>
        <w:numPr>
          <w:ilvl w:val="0"/>
          <w:numId w:val="7"/>
        </w:numPr>
        <w:spacing w:after="160" w:line="259" w:lineRule="auto"/>
        <w:ind w:left="360"/>
        <w:rPr>
          <w:rFonts w:ascii="Arial" w:hAnsi="Arial" w:cs="Arial"/>
          <w:sz w:val="24"/>
          <w:szCs w:val="24"/>
        </w:rPr>
      </w:pPr>
      <w:r w:rsidRPr="00BB7BB6">
        <w:rPr>
          <w:rFonts w:ascii="Arial" w:hAnsi="Arial" w:cs="Arial"/>
          <w:sz w:val="24"/>
          <w:szCs w:val="24"/>
        </w:rPr>
        <w:t>Shorts,</w:t>
      </w:r>
      <w:r>
        <w:rPr>
          <w:rFonts w:ascii="Arial" w:hAnsi="Arial" w:cs="Arial"/>
          <w:sz w:val="24"/>
          <w:szCs w:val="24"/>
        </w:rPr>
        <w:t xml:space="preserve"> skirts, and </w:t>
      </w:r>
      <w:r w:rsidRPr="00BB7BB6">
        <w:rPr>
          <w:rFonts w:ascii="Arial" w:hAnsi="Arial" w:cs="Arial"/>
          <w:sz w:val="24"/>
          <w:szCs w:val="24"/>
        </w:rPr>
        <w:t xml:space="preserve">skorts should fall no more </w:t>
      </w:r>
      <w:r w:rsidRPr="00666C2F">
        <w:rPr>
          <w:rFonts w:ascii="Arial" w:hAnsi="Arial" w:cs="Arial"/>
          <w:sz w:val="24"/>
          <w:szCs w:val="24"/>
        </w:rPr>
        <w:t>than 2 inches</w:t>
      </w:r>
      <w:r w:rsidRPr="00BB7BB6">
        <w:rPr>
          <w:rFonts w:ascii="Arial" w:hAnsi="Arial" w:cs="Arial"/>
          <w:sz w:val="24"/>
          <w:szCs w:val="24"/>
        </w:rPr>
        <w:t xml:space="preserve"> above the knee. </w:t>
      </w:r>
      <w:r>
        <w:rPr>
          <w:rFonts w:ascii="Arial" w:hAnsi="Arial" w:cs="Arial"/>
          <w:sz w:val="24"/>
          <w:szCs w:val="24"/>
        </w:rPr>
        <w:t>No embellishments. Tights if worn should be solid white, navy, or tan.</w:t>
      </w:r>
    </w:p>
    <w:p w14:paraId="3DD290F5" w14:textId="77777777" w:rsidR="00B66E41" w:rsidRDefault="00B66E41" w:rsidP="00B66E41">
      <w:pPr>
        <w:pStyle w:val="ListParagraph"/>
        <w:numPr>
          <w:ilvl w:val="0"/>
          <w:numId w:val="7"/>
        </w:numPr>
        <w:spacing w:after="160" w:line="259" w:lineRule="auto"/>
        <w:ind w:left="360"/>
        <w:rPr>
          <w:rFonts w:ascii="Arial" w:hAnsi="Arial" w:cs="Arial"/>
          <w:sz w:val="24"/>
          <w:szCs w:val="24"/>
        </w:rPr>
      </w:pPr>
      <w:r>
        <w:rPr>
          <w:rFonts w:ascii="Arial" w:hAnsi="Arial" w:cs="Arial"/>
          <w:sz w:val="24"/>
          <w:szCs w:val="24"/>
        </w:rPr>
        <w:lastRenderedPageBreak/>
        <w:t>No leggings, workout pants, or sweatpants. Tights or biker shorts only except under skirts.</w:t>
      </w:r>
    </w:p>
    <w:p w14:paraId="520FEE7B" w14:textId="77777777" w:rsidR="00B66E41" w:rsidRPr="00777C01" w:rsidRDefault="00B66E41" w:rsidP="00B66E41">
      <w:pPr>
        <w:pStyle w:val="ListParagraph"/>
        <w:numPr>
          <w:ilvl w:val="0"/>
          <w:numId w:val="7"/>
        </w:numPr>
        <w:spacing w:after="160" w:line="259" w:lineRule="auto"/>
        <w:ind w:left="360"/>
        <w:rPr>
          <w:rFonts w:ascii="Arial" w:hAnsi="Arial" w:cs="Arial"/>
          <w:sz w:val="24"/>
          <w:szCs w:val="24"/>
        </w:rPr>
      </w:pPr>
      <w:r w:rsidRPr="00666C2F">
        <w:rPr>
          <w:rFonts w:ascii="Arial" w:hAnsi="Arial" w:cs="Arial"/>
          <w:sz w:val="24"/>
          <w:szCs w:val="24"/>
        </w:rPr>
        <w:t>Pants should be uniform pants and solid color</w:t>
      </w:r>
      <w:r>
        <w:rPr>
          <w:rFonts w:ascii="Arial" w:hAnsi="Arial" w:cs="Arial"/>
          <w:sz w:val="24"/>
          <w:szCs w:val="24"/>
        </w:rPr>
        <w:t>.</w:t>
      </w:r>
    </w:p>
    <w:p w14:paraId="483CB89A" w14:textId="77777777" w:rsidR="00B66E41" w:rsidRPr="00CD1ADB" w:rsidRDefault="00B66E41" w:rsidP="0041382C">
      <w:pPr>
        <w:rPr>
          <w:rFonts w:ascii="Arial Black" w:hAnsi="Arial Black" w:cs="Arial"/>
          <w:sz w:val="32"/>
          <w:szCs w:val="32"/>
        </w:rPr>
      </w:pPr>
      <w:r w:rsidRPr="00CD1ADB">
        <w:rPr>
          <w:rFonts w:ascii="Arial Black" w:hAnsi="Arial Black" w:cs="Arial"/>
          <w:sz w:val="32"/>
          <w:szCs w:val="32"/>
        </w:rPr>
        <w:t>Shoes</w:t>
      </w:r>
      <w:r>
        <w:rPr>
          <w:rFonts w:ascii="Arial Black" w:hAnsi="Arial Black" w:cs="Arial"/>
          <w:sz w:val="32"/>
          <w:szCs w:val="32"/>
        </w:rPr>
        <w:t>:</w:t>
      </w:r>
    </w:p>
    <w:p w14:paraId="5C82D691" w14:textId="77777777" w:rsidR="00B66E41" w:rsidRPr="00202206" w:rsidRDefault="00B66E41" w:rsidP="00B66E41">
      <w:pPr>
        <w:pStyle w:val="ListParagraph"/>
        <w:numPr>
          <w:ilvl w:val="0"/>
          <w:numId w:val="7"/>
        </w:numPr>
        <w:spacing w:after="160" w:line="259" w:lineRule="auto"/>
        <w:ind w:left="360"/>
        <w:rPr>
          <w:rFonts w:ascii="Arial Black" w:hAnsi="Arial Black" w:cs="Arial"/>
          <w:sz w:val="24"/>
          <w:szCs w:val="24"/>
        </w:rPr>
      </w:pPr>
      <w:r w:rsidRPr="00CD1ADB">
        <w:rPr>
          <w:rFonts w:ascii="Arial" w:hAnsi="Arial" w:cs="Arial"/>
          <w:sz w:val="24"/>
          <w:szCs w:val="24"/>
        </w:rPr>
        <w:t>Shoes must be closed toe</w:t>
      </w:r>
      <w:r>
        <w:rPr>
          <w:rFonts w:ascii="Arial" w:hAnsi="Arial" w:cs="Arial"/>
          <w:sz w:val="24"/>
          <w:szCs w:val="24"/>
        </w:rPr>
        <w:t>d</w:t>
      </w:r>
      <w:r w:rsidRPr="00CD1ADB">
        <w:rPr>
          <w:rFonts w:ascii="Arial" w:hAnsi="Arial" w:cs="Arial"/>
          <w:sz w:val="24"/>
          <w:szCs w:val="24"/>
        </w:rPr>
        <w:t xml:space="preserve"> with no characters, lights, or wheels</w:t>
      </w:r>
      <w:r>
        <w:rPr>
          <w:rFonts w:ascii="Arial" w:hAnsi="Arial" w:cs="Arial"/>
          <w:sz w:val="24"/>
          <w:szCs w:val="24"/>
        </w:rPr>
        <w:t>. No crocs or croc type shoes.</w:t>
      </w:r>
    </w:p>
    <w:p w14:paraId="226E64B9" w14:textId="77777777" w:rsidR="00B66E41" w:rsidRDefault="00B66E41" w:rsidP="0041382C">
      <w:pPr>
        <w:rPr>
          <w:rFonts w:ascii="Arial Black" w:hAnsi="Arial Black" w:cs="Arial"/>
          <w:sz w:val="32"/>
          <w:szCs w:val="32"/>
        </w:rPr>
      </w:pPr>
      <w:r w:rsidRPr="00ED1437">
        <w:rPr>
          <w:rFonts w:ascii="Arial Black" w:hAnsi="Arial Black" w:cs="Arial"/>
          <w:sz w:val="32"/>
          <w:szCs w:val="32"/>
        </w:rPr>
        <w:t>Accessories:</w:t>
      </w:r>
    </w:p>
    <w:p w14:paraId="001AE434" w14:textId="77777777" w:rsidR="00B66E41" w:rsidRDefault="00B66E41" w:rsidP="00B66E41">
      <w:pPr>
        <w:pStyle w:val="ListParagraph"/>
        <w:numPr>
          <w:ilvl w:val="0"/>
          <w:numId w:val="7"/>
        </w:numPr>
        <w:spacing w:after="160" w:line="259" w:lineRule="auto"/>
        <w:ind w:left="360"/>
        <w:rPr>
          <w:rFonts w:ascii="Arial" w:hAnsi="Arial" w:cs="Arial"/>
          <w:sz w:val="24"/>
          <w:szCs w:val="24"/>
        </w:rPr>
      </w:pPr>
      <w:r>
        <w:rPr>
          <w:rFonts w:ascii="Arial" w:hAnsi="Arial" w:cs="Arial"/>
          <w:sz w:val="24"/>
          <w:szCs w:val="24"/>
        </w:rPr>
        <w:t>Ties are optional and in approved school solid colors only.</w:t>
      </w:r>
    </w:p>
    <w:p w14:paraId="22B14DF3" w14:textId="77777777" w:rsidR="00B66E41" w:rsidRDefault="00B66E41" w:rsidP="00B66E41">
      <w:pPr>
        <w:pStyle w:val="ListParagraph"/>
        <w:numPr>
          <w:ilvl w:val="0"/>
          <w:numId w:val="7"/>
        </w:numPr>
        <w:spacing w:after="160" w:line="259" w:lineRule="auto"/>
        <w:ind w:left="360"/>
        <w:rPr>
          <w:rFonts w:ascii="Arial" w:hAnsi="Arial" w:cs="Arial"/>
          <w:sz w:val="24"/>
          <w:szCs w:val="24"/>
        </w:rPr>
      </w:pPr>
      <w:r>
        <w:rPr>
          <w:rFonts w:ascii="Arial" w:hAnsi="Arial" w:cs="Arial"/>
          <w:sz w:val="24"/>
          <w:szCs w:val="24"/>
        </w:rPr>
        <w:t>Socks must be Solid White, Navy, Light Blue, Gray and no characters or patterns.</w:t>
      </w:r>
    </w:p>
    <w:p w14:paraId="07081975" w14:textId="77777777" w:rsidR="00B66E41" w:rsidRPr="00666C2F" w:rsidRDefault="00B66E41" w:rsidP="00B66E41">
      <w:pPr>
        <w:pStyle w:val="ListParagraph"/>
        <w:numPr>
          <w:ilvl w:val="0"/>
          <w:numId w:val="7"/>
        </w:numPr>
        <w:spacing w:after="160" w:line="259" w:lineRule="auto"/>
        <w:ind w:left="360"/>
        <w:rPr>
          <w:rFonts w:ascii="Arial" w:hAnsi="Arial" w:cs="Arial"/>
          <w:sz w:val="24"/>
          <w:szCs w:val="24"/>
        </w:rPr>
      </w:pPr>
      <w:r w:rsidRPr="00666C2F">
        <w:rPr>
          <w:rFonts w:ascii="Arial" w:hAnsi="Arial" w:cs="Arial"/>
          <w:sz w:val="24"/>
          <w:szCs w:val="24"/>
        </w:rPr>
        <w:t>Hair must be styled to not be in the way of your child’s ability to read</w:t>
      </w:r>
      <w:r>
        <w:rPr>
          <w:rFonts w:ascii="Arial" w:hAnsi="Arial" w:cs="Arial"/>
          <w:sz w:val="24"/>
          <w:szCs w:val="24"/>
        </w:rPr>
        <w:t xml:space="preserve">, </w:t>
      </w:r>
      <w:r w:rsidRPr="00666C2F">
        <w:rPr>
          <w:rFonts w:ascii="Arial" w:hAnsi="Arial" w:cs="Arial"/>
          <w:sz w:val="24"/>
          <w:szCs w:val="24"/>
        </w:rPr>
        <w:t>write and</w:t>
      </w:r>
      <w:r>
        <w:rPr>
          <w:rFonts w:ascii="Arial" w:hAnsi="Arial" w:cs="Arial"/>
          <w:sz w:val="24"/>
          <w:szCs w:val="24"/>
        </w:rPr>
        <w:t>/</w:t>
      </w:r>
      <w:r w:rsidRPr="00666C2F">
        <w:rPr>
          <w:rFonts w:ascii="Arial" w:hAnsi="Arial" w:cs="Arial"/>
          <w:sz w:val="24"/>
          <w:szCs w:val="24"/>
        </w:rPr>
        <w:t>or participate in gym.</w:t>
      </w:r>
    </w:p>
    <w:p w14:paraId="5CC54584" w14:textId="77777777" w:rsidR="00B66E41" w:rsidRDefault="00B66E41" w:rsidP="00B66E41">
      <w:pPr>
        <w:pStyle w:val="ListParagraph"/>
        <w:numPr>
          <w:ilvl w:val="0"/>
          <w:numId w:val="7"/>
        </w:numPr>
        <w:spacing w:after="160" w:line="259" w:lineRule="auto"/>
        <w:ind w:left="360"/>
        <w:rPr>
          <w:rFonts w:ascii="Arial" w:hAnsi="Arial" w:cs="Arial"/>
          <w:sz w:val="24"/>
          <w:szCs w:val="24"/>
        </w:rPr>
      </w:pPr>
      <w:r>
        <w:rPr>
          <w:rFonts w:ascii="Arial" w:hAnsi="Arial" w:cs="Arial"/>
          <w:sz w:val="24"/>
          <w:szCs w:val="24"/>
        </w:rPr>
        <w:t>Hair accessories must be solid approved color to go with uniform.</w:t>
      </w:r>
    </w:p>
    <w:p w14:paraId="1708B2A5" w14:textId="77777777" w:rsidR="00B66E41" w:rsidRDefault="00B66E41" w:rsidP="00B66E41">
      <w:pPr>
        <w:pStyle w:val="ListParagraph"/>
        <w:numPr>
          <w:ilvl w:val="0"/>
          <w:numId w:val="7"/>
        </w:numPr>
        <w:spacing w:after="160" w:line="259" w:lineRule="auto"/>
        <w:ind w:left="360"/>
        <w:rPr>
          <w:rFonts w:ascii="Arial" w:hAnsi="Arial" w:cs="Arial"/>
          <w:sz w:val="24"/>
          <w:szCs w:val="24"/>
        </w:rPr>
      </w:pPr>
      <w:r>
        <w:rPr>
          <w:rFonts w:ascii="Arial" w:hAnsi="Arial" w:cs="Arial"/>
          <w:sz w:val="24"/>
          <w:szCs w:val="24"/>
        </w:rPr>
        <w:t xml:space="preserve">Beanies are </w:t>
      </w:r>
      <w:r w:rsidRPr="00ED6D7D">
        <w:rPr>
          <w:rFonts w:ascii="Arial" w:hAnsi="Arial" w:cs="Arial"/>
          <w:sz w:val="24"/>
          <w:szCs w:val="24"/>
        </w:rPr>
        <w:t xml:space="preserve">permitted in solid </w:t>
      </w:r>
      <w:r>
        <w:rPr>
          <w:rFonts w:ascii="Arial" w:hAnsi="Arial" w:cs="Arial"/>
          <w:sz w:val="24"/>
          <w:szCs w:val="24"/>
        </w:rPr>
        <w:t xml:space="preserve">approved school </w:t>
      </w:r>
      <w:r w:rsidRPr="00ED6D7D">
        <w:rPr>
          <w:rFonts w:ascii="Arial" w:hAnsi="Arial" w:cs="Arial"/>
          <w:sz w:val="24"/>
          <w:szCs w:val="24"/>
        </w:rPr>
        <w:t>color</w:t>
      </w:r>
      <w:r>
        <w:rPr>
          <w:rFonts w:ascii="Arial" w:hAnsi="Arial" w:cs="Arial"/>
          <w:sz w:val="24"/>
          <w:szCs w:val="24"/>
        </w:rPr>
        <w:t xml:space="preserve"> </w:t>
      </w:r>
      <w:r w:rsidRPr="00666C2F">
        <w:rPr>
          <w:rFonts w:ascii="Arial" w:hAnsi="Arial" w:cs="Arial"/>
          <w:sz w:val="24"/>
          <w:szCs w:val="24"/>
        </w:rPr>
        <w:t>and small appropriate logos</w:t>
      </w:r>
      <w:r w:rsidRPr="00ED6D7D">
        <w:rPr>
          <w:rFonts w:ascii="Arial" w:hAnsi="Arial" w:cs="Arial"/>
          <w:sz w:val="24"/>
          <w:szCs w:val="24"/>
        </w:rPr>
        <w:t xml:space="preserve"> for</w:t>
      </w:r>
      <w:r>
        <w:rPr>
          <w:rFonts w:ascii="Arial" w:hAnsi="Arial" w:cs="Arial"/>
          <w:sz w:val="24"/>
          <w:szCs w:val="24"/>
        </w:rPr>
        <w:t xml:space="preserve"> outside wear only.</w:t>
      </w:r>
    </w:p>
    <w:p w14:paraId="43BA27AD" w14:textId="77777777" w:rsidR="00B66E41" w:rsidRPr="00701E2E" w:rsidRDefault="00B66E41" w:rsidP="00B66E41">
      <w:pPr>
        <w:pStyle w:val="ListParagraph"/>
        <w:numPr>
          <w:ilvl w:val="0"/>
          <w:numId w:val="7"/>
        </w:numPr>
        <w:spacing w:after="160" w:line="259" w:lineRule="auto"/>
        <w:ind w:left="360"/>
        <w:rPr>
          <w:rFonts w:ascii="Arial" w:hAnsi="Arial" w:cs="Arial"/>
          <w:sz w:val="24"/>
          <w:szCs w:val="24"/>
        </w:rPr>
      </w:pPr>
      <w:r w:rsidRPr="00701E2E">
        <w:rPr>
          <w:rFonts w:ascii="Arial" w:hAnsi="Arial" w:cs="Arial"/>
          <w:sz w:val="24"/>
          <w:szCs w:val="24"/>
        </w:rPr>
        <w:t>Earrings and other jewelry must be safe for PE and outdoor play</w:t>
      </w:r>
      <w:r>
        <w:rPr>
          <w:rFonts w:ascii="Arial" w:hAnsi="Arial" w:cs="Arial"/>
          <w:sz w:val="24"/>
          <w:szCs w:val="24"/>
        </w:rPr>
        <w:t>,</w:t>
      </w:r>
      <w:r w:rsidRPr="00701E2E">
        <w:rPr>
          <w:rFonts w:ascii="Arial" w:hAnsi="Arial" w:cs="Arial"/>
          <w:sz w:val="24"/>
          <w:szCs w:val="24"/>
        </w:rPr>
        <w:t xml:space="preserve"> </w:t>
      </w:r>
      <w:r>
        <w:rPr>
          <w:rFonts w:ascii="Arial" w:hAnsi="Arial" w:cs="Arial"/>
          <w:sz w:val="24"/>
          <w:szCs w:val="24"/>
        </w:rPr>
        <w:t>non-distracting and earrings with no gauges and no bigger than a nickel.</w:t>
      </w:r>
    </w:p>
    <w:p w14:paraId="5790F97A" w14:textId="77777777" w:rsidR="00B66E41" w:rsidRPr="006E5F08" w:rsidRDefault="00B66E41" w:rsidP="00B66E41">
      <w:pPr>
        <w:pStyle w:val="ListParagraph"/>
        <w:numPr>
          <w:ilvl w:val="0"/>
          <w:numId w:val="7"/>
        </w:numPr>
        <w:spacing w:after="160" w:line="259" w:lineRule="auto"/>
        <w:ind w:left="360"/>
        <w:rPr>
          <w:rFonts w:ascii="Arial" w:hAnsi="Arial" w:cs="Arial"/>
          <w:sz w:val="24"/>
          <w:szCs w:val="24"/>
        </w:rPr>
      </w:pPr>
      <w:r>
        <w:rPr>
          <w:rFonts w:ascii="Arial" w:hAnsi="Arial" w:cs="Arial"/>
          <w:sz w:val="24"/>
          <w:szCs w:val="24"/>
        </w:rPr>
        <w:t xml:space="preserve">Basic watches can be worn </w:t>
      </w:r>
      <w:r w:rsidRPr="006E5F08">
        <w:rPr>
          <w:rFonts w:ascii="Arial" w:hAnsi="Arial" w:cs="Arial"/>
          <w:sz w:val="24"/>
          <w:szCs w:val="24"/>
        </w:rPr>
        <w:t>with no other features</w:t>
      </w:r>
      <w:r>
        <w:rPr>
          <w:rFonts w:ascii="Arial" w:hAnsi="Arial" w:cs="Arial"/>
          <w:sz w:val="24"/>
          <w:szCs w:val="24"/>
        </w:rPr>
        <w:t>.</w:t>
      </w:r>
      <w:r w:rsidRPr="006E5F08">
        <w:rPr>
          <w:rFonts w:ascii="Arial" w:hAnsi="Arial" w:cs="Arial"/>
          <w:sz w:val="24"/>
          <w:szCs w:val="24"/>
        </w:rPr>
        <w:t xml:space="preserve"> (no smart watches)</w:t>
      </w:r>
    </w:p>
    <w:p w14:paraId="6FBFB128" w14:textId="77777777" w:rsidR="00B66E41" w:rsidRDefault="00B66E41" w:rsidP="00B66E41">
      <w:pPr>
        <w:pStyle w:val="ListParagraph"/>
        <w:numPr>
          <w:ilvl w:val="0"/>
          <w:numId w:val="7"/>
        </w:numPr>
        <w:spacing w:after="160" w:line="259" w:lineRule="auto"/>
        <w:ind w:left="360"/>
        <w:rPr>
          <w:rFonts w:ascii="Arial" w:hAnsi="Arial" w:cs="Arial"/>
          <w:sz w:val="24"/>
          <w:szCs w:val="24"/>
        </w:rPr>
      </w:pPr>
      <w:r>
        <w:rPr>
          <w:rFonts w:ascii="Arial" w:hAnsi="Arial" w:cs="Arial"/>
          <w:sz w:val="24"/>
          <w:szCs w:val="24"/>
        </w:rPr>
        <w:t>Nails should be trimmed and neat and not impede the child’s ability to perform classroom tasks.</w:t>
      </w:r>
    </w:p>
    <w:p w14:paraId="27FC44B1" w14:textId="77777777" w:rsidR="00B66E41" w:rsidRDefault="00B66E41" w:rsidP="00B66E41">
      <w:pPr>
        <w:pStyle w:val="ListParagraph"/>
        <w:numPr>
          <w:ilvl w:val="0"/>
          <w:numId w:val="7"/>
        </w:numPr>
        <w:spacing w:after="160" w:line="259" w:lineRule="auto"/>
        <w:ind w:left="360"/>
        <w:rPr>
          <w:rFonts w:ascii="Arial" w:hAnsi="Arial" w:cs="Arial"/>
          <w:sz w:val="24"/>
          <w:szCs w:val="24"/>
        </w:rPr>
      </w:pPr>
      <w:r w:rsidRPr="00ED6D7D">
        <w:rPr>
          <w:rFonts w:ascii="Arial" w:hAnsi="Arial" w:cs="Arial"/>
          <w:sz w:val="24"/>
          <w:szCs w:val="24"/>
        </w:rPr>
        <w:t xml:space="preserve">Backpacks </w:t>
      </w:r>
      <w:r w:rsidRPr="004F0BB6">
        <w:rPr>
          <w:rFonts w:ascii="Arial" w:hAnsi="Arial" w:cs="Arial"/>
          <w:sz w:val="24"/>
          <w:szCs w:val="24"/>
        </w:rPr>
        <w:t>should be appropriate</w:t>
      </w:r>
      <w:r>
        <w:rPr>
          <w:rFonts w:ascii="Arial" w:hAnsi="Arial" w:cs="Arial"/>
          <w:sz w:val="24"/>
          <w:szCs w:val="24"/>
        </w:rPr>
        <w:t xml:space="preserve"> and will be left in assigned locations.</w:t>
      </w:r>
    </w:p>
    <w:p w14:paraId="13E40934" w14:textId="77777777" w:rsidR="00B66E41" w:rsidRPr="004A15D2" w:rsidRDefault="00B66E41" w:rsidP="00B66E41">
      <w:pPr>
        <w:pStyle w:val="ListParagraph"/>
        <w:numPr>
          <w:ilvl w:val="0"/>
          <w:numId w:val="7"/>
        </w:numPr>
        <w:spacing w:after="160" w:line="259" w:lineRule="auto"/>
        <w:ind w:left="360"/>
      </w:pPr>
      <w:r w:rsidRPr="004F0BB6">
        <w:rPr>
          <w:rFonts w:ascii="Arial" w:hAnsi="Arial" w:cs="Arial"/>
          <w:sz w:val="24"/>
          <w:szCs w:val="24"/>
        </w:rPr>
        <w:t>Water bottles must be solid colors</w:t>
      </w:r>
      <w:r>
        <w:rPr>
          <w:rFonts w:ascii="Arial" w:hAnsi="Arial" w:cs="Arial"/>
          <w:sz w:val="24"/>
          <w:szCs w:val="24"/>
        </w:rPr>
        <w:t>.</w:t>
      </w:r>
    </w:p>
    <w:p w14:paraId="2E41CDA2" w14:textId="77777777" w:rsidR="00B66E41" w:rsidRPr="003327E6" w:rsidRDefault="00B66E41" w:rsidP="003327E6">
      <w:pPr>
        <w:jc w:val="both"/>
        <w:rPr>
          <w:rFonts w:ascii="Arial" w:hAnsi="Arial" w:cs="Arial"/>
          <w:sz w:val="24"/>
          <w:szCs w:val="24"/>
        </w:rPr>
      </w:pPr>
    </w:p>
    <w:p w14:paraId="2D7A8D1B" w14:textId="77777777" w:rsidR="00B66E41" w:rsidRPr="003327E6" w:rsidRDefault="00B66E41" w:rsidP="003327E6">
      <w:pPr>
        <w:jc w:val="both"/>
        <w:rPr>
          <w:rFonts w:ascii="Arial" w:hAnsi="Arial" w:cs="Arial"/>
          <w:i/>
          <w:iCs/>
          <w:sz w:val="24"/>
          <w:szCs w:val="24"/>
        </w:rPr>
      </w:pPr>
      <w:r w:rsidRPr="003327E6">
        <w:rPr>
          <w:rFonts w:ascii="Arial" w:eastAsia="Times New Roman" w:hAnsi="Arial" w:cs="Arial"/>
          <w:i/>
          <w:iCs/>
          <w:kern w:val="0"/>
          <w:sz w:val="24"/>
          <w:szCs w:val="24"/>
          <w14:ligatures w14:val="none"/>
        </w:rPr>
        <w:t>Note: Nothing in the dress code shall be construed as restricting religious apparel, head or hair coverings.</w:t>
      </w:r>
    </w:p>
    <w:p w14:paraId="518402B3" w14:textId="77777777" w:rsidR="00B66E41" w:rsidRDefault="00B66E41" w:rsidP="0041382C">
      <w:pPr>
        <w:pStyle w:val="ListParagraph"/>
        <w:ind w:left="1080"/>
        <w:rPr>
          <w:rFonts w:ascii="Arial" w:eastAsia="Times New Roman" w:hAnsi="Arial" w:cs="Arial"/>
          <w:kern w:val="0"/>
          <w:sz w:val="24"/>
          <w:szCs w:val="24"/>
          <w14:ligatures w14:val="none"/>
        </w:rPr>
      </w:pPr>
    </w:p>
    <w:p w14:paraId="50686837" w14:textId="71AA244F" w:rsidR="00B66E41" w:rsidRDefault="00B66E41">
      <w:pPr>
        <w:rPr>
          <w:rFonts w:ascii="Arial" w:hAnsi="Arial" w:cs="Arial"/>
          <w:sz w:val="24"/>
          <w:szCs w:val="24"/>
        </w:rPr>
      </w:pPr>
      <w:r>
        <w:rPr>
          <w:rFonts w:ascii="Arial" w:hAnsi="Arial" w:cs="Arial"/>
          <w:sz w:val="24"/>
          <w:szCs w:val="24"/>
        </w:rPr>
        <w:br w:type="page"/>
      </w:r>
    </w:p>
    <w:p w14:paraId="273FE775" w14:textId="24D04D0F" w:rsidR="00B66E41" w:rsidRDefault="00B66E41" w:rsidP="0041382C">
      <w:pPr>
        <w:pStyle w:val="ListParagraph"/>
        <w:ind w:left="1080"/>
        <w:rPr>
          <w:rFonts w:ascii="Arial" w:hAnsi="Arial" w:cs="Arial"/>
          <w:sz w:val="24"/>
          <w:szCs w:val="24"/>
        </w:rPr>
      </w:pPr>
      <w:r>
        <w:rPr>
          <w:rFonts w:ascii="Arial" w:hAnsi="Arial" w:cs="Arial"/>
          <w:sz w:val="24"/>
          <w:szCs w:val="24"/>
        </w:rPr>
        <w:lastRenderedPageBreak/>
        <w:t xml:space="preserve"> VALUES</w:t>
      </w:r>
      <w:r w:rsidR="00391A62">
        <w:rPr>
          <w:rFonts w:ascii="Arial" w:hAnsi="Arial" w:cs="Arial"/>
          <w:sz w:val="24"/>
          <w:szCs w:val="24"/>
        </w:rPr>
        <w:t xml:space="preserve"> WORKSHEET</w:t>
      </w:r>
    </w:p>
    <w:p w14:paraId="549DB6C6" w14:textId="77777777" w:rsidR="00B66E41" w:rsidRPr="004A15D2" w:rsidRDefault="00B66E41" w:rsidP="0041382C">
      <w:pPr>
        <w:pStyle w:val="ListParagraph"/>
        <w:ind w:left="1080"/>
        <w:rPr>
          <w:rFonts w:ascii="Arial" w:hAnsi="Arial" w:cs="Arial"/>
          <w:sz w:val="24"/>
          <w:szCs w:val="24"/>
        </w:rPr>
      </w:pPr>
    </w:p>
    <w:tbl>
      <w:tblPr>
        <w:tblW w:w="4520" w:type="dxa"/>
        <w:shd w:val="clear" w:color="auto" w:fill="FFFFFF"/>
        <w:tblCellMar>
          <w:left w:w="0" w:type="dxa"/>
          <w:right w:w="0" w:type="dxa"/>
        </w:tblCellMar>
        <w:tblLook w:val="04A0" w:firstRow="1" w:lastRow="0" w:firstColumn="1" w:lastColumn="0" w:noHBand="0" w:noVBand="1"/>
      </w:tblPr>
      <w:tblGrid>
        <w:gridCol w:w="3560"/>
        <w:gridCol w:w="960"/>
      </w:tblGrid>
      <w:tr w:rsidR="00B66E41" w:rsidRPr="001A2850" w14:paraId="321125AF" w14:textId="77777777">
        <w:trPr>
          <w:trHeight w:val="210"/>
        </w:trPr>
        <w:tc>
          <w:tcPr>
            <w:tcW w:w="3560" w:type="dxa"/>
            <w:shd w:val="clear" w:color="auto" w:fill="FFFFFF"/>
            <w:noWrap/>
            <w:tcMar>
              <w:top w:w="15" w:type="dxa"/>
              <w:left w:w="15" w:type="dxa"/>
              <w:bottom w:w="0" w:type="dxa"/>
              <w:right w:w="15" w:type="dxa"/>
            </w:tcMar>
            <w:vAlign w:val="bottom"/>
            <w:hideMark/>
          </w:tcPr>
          <w:p w14:paraId="52201D01" w14:textId="77777777" w:rsidR="00B66E41" w:rsidRPr="001A2850" w:rsidRDefault="00B66E41" w:rsidP="00A2325F">
            <w:pPr>
              <w:rPr>
                <w:sz w:val="24"/>
                <w:szCs w:val="24"/>
              </w:rPr>
            </w:pPr>
            <w:r w:rsidRPr="001A2850">
              <w:rPr>
                <w:sz w:val="24"/>
                <w:szCs w:val="24"/>
              </w:rPr>
              <w:t>Perseverance</w:t>
            </w:r>
          </w:p>
        </w:tc>
        <w:tc>
          <w:tcPr>
            <w:tcW w:w="960" w:type="dxa"/>
            <w:shd w:val="clear" w:color="auto" w:fill="FFFFFF"/>
            <w:noWrap/>
            <w:tcMar>
              <w:top w:w="15" w:type="dxa"/>
              <w:left w:w="15" w:type="dxa"/>
              <w:bottom w:w="0" w:type="dxa"/>
              <w:right w:w="15" w:type="dxa"/>
            </w:tcMar>
            <w:vAlign w:val="bottom"/>
            <w:hideMark/>
          </w:tcPr>
          <w:p w14:paraId="35059425" w14:textId="77777777" w:rsidR="00B66E41" w:rsidRPr="001A2850" w:rsidRDefault="00B66E41" w:rsidP="00A2325F">
            <w:pPr>
              <w:rPr>
                <w:sz w:val="24"/>
                <w:szCs w:val="24"/>
              </w:rPr>
            </w:pPr>
            <w:r w:rsidRPr="001A2850">
              <w:rPr>
                <w:sz w:val="24"/>
                <w:szCs w:val="24"/>
              </w:rPr>
              <w:t>5</w:t>
            </w:r>
          </w:p>
        </w:tc>
      </w:tr>
      <w:tr w:rsidR="00B66E41" w:rsidRPr="001A2850" w14:paraId="00CC4047" w14:textId="77777777">
        <w:trPr>
          <w:trHeight w:val="210"/>
        </w:trPr>
        <w:tc>
          <w:tcPr>
            <w:tcW w:w="3560" w:type="dxa"/>
            <w:shd w:val="clear" w:color="auto" w:fill="FFFFFF"/>
            <w:noWrap/>
            <w:tcMar>
              <w:top w:w="15" w:type="dxa"/>
              <w:left w:w="15" w:type="dxa"/>
              <w:bottom w:w="0" w:type="dxa"/>
              <w:right w:w="15" w:type="dxa"/>
            </w:tcMar>
            <w:vAlign w:val="bottom"/>
            <w:hideMark/>
          </w:tcPr>
          <w:p w14:paraId="56DF8709" w14:textId="77777777" w:rsidR="00B66E41" w:rsidRPr="001A2850" w:rsidRDefault="00B66E41" w:rsidP="00A2325F">
            <w:pPr>
              <w:rPr>
                <w:sz w:val="24"/>
                <w:szCs w:val="24"/>
              </w:rPr>
            </w:pPr>
            <w:r w:rsidRPr="001A2850">
              <w:rPr>
                <w:sz w:val="24"/>
                <w:szCs w:val="24"/>
              </w:rPr>
              <w:t>Respect</w:t>
            </w:r>
          </w:p>
        </w:tc>
        <w:tc>
          <w:tcPr>
            <w:tcW w:w="960" w:type="dxa"/>
            <w:shd w:val="clear" w:color="auto" w:fill="FFFFFF"/>
            <w:noWrap/>
            <w:tcMar>
              <w:top w:w="15" w:type="dxa"/>
              <w:left w:w="15" w:type="dxa"/>
              <w:bottom w:w="0" w:type="dxa"/>
              <w:right w:w="15" w:type="dxa"/>
            </w:tcMar>
            <w:vAlign w:val="bottom"/>
            <w:hideMark/>
          </w:tcPr>
          <w:p w14:paraId="584C43A7" w14:textId="77777777" w:rsidR="00B66E41" w:rsidRPr="001A2850" w:rsidRDefault="00B66E41" w:rsidP="00A2325F">
            <w:pPr>
              <w:rPr>
                <w:sz w:val="24"/>
                <w:szCs w:val="24"/>
              </w:rPr>
            </w:pPr>
            <w:r w:rsidRPr="001A2850">
              <w:rPr>
                <w:sz w:val="24"/>
                <w:szCs w:val="24"/>
              </w:rPr>
              <w:t>4</w:t>
            </w:r>
          </w:p>
        </w:tc>
      </w:tr>
      <w:tr w:rsidR="00B66E41" w:rsidRPr="001A2850" w14:paraId="3F8E9454" w14:textId="77777777">
        <w:trPr>
          <w:trHeight w:val="210"/>
        </w:trPr>
        <w:tc>
          <w:tcPr>
            <w:tcW w:w="3560" w:type="dxa"/>
            <w:shd w:val="clear" w:color="auto" w:fill="FFFFFF"/>
            <w:noWrap/>
            <w:tcMar>
              <w:top w:w="15" w:type="dxa"/>
              <w:left w:w="15" w:type="dxa"/>
              <w:bottom w:w="0" w:type="dxa"/>
              <w:right w:w="15" w:type="dxa"/>
            </w:tcMar>
            <w:vAlign w:val="bottom"/>
            <w:hideMark/>
          </w:tcPr>
          <w:p w14:paraId="36CA98C5" w14:textId="77777777" w:rsidR="00B66E41" w:rsidRPr="001A2850" w:rsidRDefault="00B66E41" w:rsidP="00A2325F">
            <w:pPr>
              <w:rPr>
                <w:sz w:val="24"/>
                <w:szCs w:val="24"/>
              </w:rPr>
            </w:pPr>
            <w:r w:rsidRPr="001A2850">
              <w:rPr>
                <w:sz w:val="24"/>
                <w:szCs w:val="24"/>
              </w:rPr>
              <w:t>Courage</w:t>
            </w:r>
          </w:p>
        </w:tc>
        <w:tc>
          <w:tcPr>
            <w:tcW w:w="960" w:type="dxa"/>
            <w:shd w:val="clear" w:color="auto" w:fill="FFFFFF"/>
            <w:noWrap/>
            <w:tcMar>
              <w:top w:w="15" w:type="dxa"/>
              <w:left w:w="15" w:type="dxa"/>
              <w:bottom w:w="0" w:type="dxa"/>
              <w:right w:w="15" w:type="dxa"/>
            </w:tcMar>
            <w:vAlign w:val="bottom"/>
            <w:hideMark/>
          </w:tcPr>
          <w:p w14:paraId="15538128" w14:textId="77777777" w:rsidR="00B66E41" w:rsidRPr="001A2850" w:rsidRDefault="00B66E41" w:rsidP="00A2325F">
            <w:pPr>
              <w:rPr>
                <w:sz w:val="24"/>
                <w:szCs w:val="24"/>
              </w:rPr>
            </w:pPr>
            <w:r w:rsidRPr="001A2850">
              <w:rPr>
                <w:sz w:val="24"/>
                <w:szCs w:val="24"/>
              </w:rPr>
              <w:t>4</w:t>
            </w:r>
          </w:p>
        </w:tc>
      </w:tr>
      <w:tr w:rsidR="00B66E41" w:rsidRPr="001A2850" w14:paraId="547FD509" w14:textId="77777777">
        <w:trPr>
          <w:trHeight w:val="210"/>
        </w:trPr>
        <w:tc>
          <w:tcPr>
            <w:tcW w:w="3560" w:type="dxa"/>
            <w:shd w:val="clear" w:color="auto" w:fill="FFFFFF"/>
            <w:noWrap/>
            <w:tcMar>
              <w:top w:w="15" w:type="dxa"/>
              <w:left w:w="15" w:type="dxa"/>
              <w:bottom w:w="0" w:type="dxa"/>
              <w:right w:w="15" w:type="dxa"/>
            </w:tcMar>
            <w:vAlign w:val="bottom"/>
            <w:hideMark/>
          </w:tcPr>
          <w:p w14:paraId="5BDD2837" w14:textId="77777777" w:rsidR="00B66E41" w:rsidRPr="001A2850" w:rsidRDefault="00B66E41" w:rsidP="00A2325F">
            <w:pPr>
              <w:rPr>
                <w:sz w:val="24"/>
                <w:szCs w:val="24"/>
              </w:rPr>
            </w:pPr>
            <w:r w:rsidRPr="001A2850">
              <w:rPr>
                <w:sz w:val="24"/>
                <w:szCs w:val="24"/>
              </w:rPr>
              <w:t>Integrity</w:t>
            </w:r>
          </w:p>
        </w:tc>
        <w:tc>
          <w:tcPr>
            <w:tcW w:w="960" w:type="dxa"/>
            <w:shd w:val="clear" w:color="auto" w:fill="FFFFFF"/>
            <w:noWrap/>
            <w:tcMar>
              <w:top w:w="15" w:type="dxa"/>
              <w:left w:w="15" w:type="dxa"/>
              <w:bottom w:w="0" w:type="dxa"/>
              <w:right w:w="15" w:type="dxa"/>
            </w:tcMar>
            <w:vAlign w:val="bottom"/>
            <w:hideMark/>
          </w:tcPr>
          <w:p w14:paraId="4E5CADAE" w14:textId="77777777" w:rsidR="00B66E41" w:rsidRPr="001A2850" w:rsidRDefault="00B66E41" w:rsidP="00A2325F">
            <w:pPr>
              <w:rPr>
                <w:sz w:val="24"/>
                <w:szCs w:val="24"/>
              </w:rPr>
            </w:pPr>
            <w:r w:rsidRPr="001A2850">
              <w:rPr>
                <w:sz w:val="24"/>
                <w:szCs w:val="24"/>
              </w:rPr>
              <w:t>4</w:t>
            </w:r>
          </w:p>
        </w:tc>
      </w:tr>
      <w:tr w:rsidR="00B66E41" w:rsidRPr="001A2850" w14:paraId="3BBBEA68" w14:textId="77777777">
        <w:trPr>
          <w:trHeight w:val="210"/>
        </w:trPr>
        <w:tc>
          <w:tcPr>
            <w:tcW w:w="3560" w:type="dxa"/>
            <w:shd w:val="clear" w:color="auto" w:fill="FFFFFF"/>
            <w:noWrap/>
            <w:tcMar>
              <w:top w:w="15" w:type="dxa"/>
              <w:left w:w="15" w:type="dxa"/>
              <w:bottom w:w="0" w:type="dxa"/>
              <w:right w:w="15" w:type="dxa"/>
            </w:tcMar>
            <w:vAlign w:val="bottom"/>
            <w:hideMark/>
          </w:tcPr>
          <w:p w14:paraId="471C9887" w14:textId="77777777" w:rsidR="00B66E41" w:rsidRPr="001A2850" w:rsidRDefault="00B66E41" w:rsidP="00A2325F">
            <w:pPr>
              <w:rPr>
                <w:sz w:val="24"/>
                <w:szCs w:val="24"/>
              </w:rPr>
            </w:pPr>
          </w:p>
        </w:tc>
        <w:tc>
          <w:tcPr>
            <w:tcW w:w="960" w:type="dxa"/>
            <w:shd w:val="clear" w:color="auto" w:fill="FFFFFF"/>
            <w:noWrap/>
            <w:tcMar>
              <w:top w:w="15" w:type="dxa"/>
              <w:left w:w="15" w:type="dxa"/>
              <w:bottom w:w="0" w:type="dxa"/>
              <w:right w:w="15" w:type="dxa"/>
            </w:tcMar>
            <w:vAlign w:val="bottom"/>
            <w:hideMark/>
          </w:tcPr>
          <w:p w14:paraId="2F146037" w14:textId="77777777" w:rsidR="00B66E41" w:rsidRPr="001A2850" w:rsidRDefault="00B66E41" w:rsidP="00A2325F">
            <w:pPr>
              <w:rPr>
                <w:sz w:val="24"/>
                <w:szCs w:val="24"/>
              </w:rPr>
            </w:pPr>
          </w:p>
        </w:tc>
      </w:tr>
      <w:tr w:rsidR="00B66E41" w:rsidRPr="001A2850" w14:paraId="262F0E69" w14:textId="77777777">
        <w:trPr>
          <w:trHeight w:val="210"/>
        </w:trPr>
        <w:tc>
          <w:tcPr>
            <w:tcW w:w="3560" w:type="dxa"/>
            <w:shd w:val="clear" w:color="auto" w:fill="FFFFFF"/>
            <w:noWrap/>
            <w:tcMar>
              <w:top w:w="15" w:type="dxa"/>
              <w:left w:w="15" w:type="dxa"/>
              <w:bottom w:w="0" w:type="dxa"/>
              <w:right w:w="15" w:type="dxa"/>
            </w:tcMar>
            <w:vAlign w:val="bottom"/>
            <w:hideMark/>
          </w:tcPr>
          <w:p w14:paraId="331C7C1D" w14:textId="77777777" w:rsidR="00B66E41" w:rsidRPr="001A2850" w:rsidRDefault="00B66E41" w:rsidP="00A2325F">
            <w:pPr>
              <w:rPr>
                <w:sz w:val="24"/>
                <w:szCs w:val="24"/>
              </w:rPr>
            </w:pPr>
            <w:r w:rsidRPr="001A2850">
              <w:rPr>
                <w:sz w:val="24"/>
                <w:szCs w:val="24"/>
              </w:rPr>
              <w:t>Gratitude</w:t>
            </w:r>
          </w:p>
        </w:tc>
        <w:tc>
          <w:tcPr>
            <w:tcW w:w="960" w:type="dxa"/>
            <w:shd w:val="clear" w:color="auto" w:fill="FFFFFF"/>
            <w:noWrap/>
            <w:tcMar>
              <w:top w:w="15" w:type="dxa"/>
              <w:left w:w="15" w:type="dxa"/>
              <w:bottom w:w="0" w:type="dxa"/>
              <w:right w:w="15" w:type="dxa"/>
            </w:tcMar>
            <w:vAlign w:val="bottom"/>
            <w:hideMark/>
          </w:tcPr>
          <w:p w14:paraId="66D22053" w14:textId="77777777" w:rsidR="00B66E41" w:rsidRPr="001A2850" w:rsidRDefault="00B66E41" w:rsidP="00A2325F">
            <w:pPr>
              <w:rPr>
                <w:sz w:val="24"/>
                <w:szCs w:val="24"/>
              </w:rPr>
            </w:pPr>
            <w:r w:rsidRPr="001A2850">
              <w:rPr>
                <w:sz w:val="24"/>
                <w:szCs w:val="24"/>
              </w:rPr>
              <w:t>3</w:t>
            </w:r>
          </w:p>
        </w:tc>
      </w:tr>
      <w:tr w:rsidR="00B66E41" w:rsidRPr="001A2850" w14:paraId="4320802E" w14:textId="77777777">
        <w:trPr>
          <w:trHeight w:val="210"/>
        </w:trPr>
        <w:tc>
          <w:tcPr>
            <w:tcW w:w="3560" w:type="dxa"/>
            <w:shd w:val="clear" w:color="auto" w:fill="FFFFFF"/>
            <w:noWrap/>
            <w:tcMar>
              <w:top w:w="15" w:type="dxa"/>
              <w:left w:w="15" w:type="dxa"/>
              <w:bottom w:w="0" w:type="dxa"/>
              <w:right w:w="15" w:type="dxa"/>
            </w:tcMar>
            <w:vAlign w:val="bottom"/>
            <w:hideMark/>
          </w:tcPr>
          <w:p w14:paraId="76488817" w14:textId="77777777" w:rsidR="00B66E41" w:rsidRPr="001A2850" w:rsidRDefault="00B66E41" w:rsidP="00A2325F">
            <w:pPr>
              <w:rPr>
                <w:sz w:val="24"/>
                <w:szCs w:val="24"/>
              </w:rPr>
            </w:pPr>
            <w:r w:rsidRPr="001A2850">
              <w:rPr>
                <w:sz w:val="24"/>
                <w:szCs w:val="24"/>
              </w:rPr>
              <w:t>Wonder/curiosity</w:t>
            </w:r>
          </w:p>
        </w:tc>
        <w:tc>
          <w:tcPr>
            <w:tcW w:w="960" w:type="dxa"/>
            <w:shd w:val="clear" w:color="auto" w:fill="FFFFFF"/>
            <w:noWrap/>
            <w:tcMar>
              <w:top w:w="15" w:type="dxa"/>
              <w:left w:w="15" w:type="dxa"/>
              <w:bottom w:w="0" w:type="dxa"/>
              <w:right w:w="15" w:type="dxa"/>
            </w:tcMar>
            <w:vAlign w:val="bottom"/>
            <w:hideMark/>
          </w:tcPr>
          <w:p w14:paraId="5799D22A" w14:textId="77777777" w:rsidR="00B66E41" w:rsidRPr="001A2850" w:rsidRDefault="00B66E41" w:rsidP="00A2325F">
            <w:pPr>
              <w:rPr>
                <w:sz w:val="24"/>
                <w:szCs w:val="24"/>
              </w:rPr>
            </w:pPr>
            <w:r w:rsidRPr="001A2850">
              <w:rPr>
                <w:sz w:val="24"/>
                <w:szCs w:val="24"/>
              </w:rPr>
              <w:t>3</w:t>
            </w:r>
          </w:p>
        </w:tc>
      </w:tr>
      <w:tr w:rsidR="00B66E41" w:rsidRPr="001A2850" w14:paraId="2A2D5D52" w14:textId="77777777">
        <w:trPr>
          <w:trHeight w:val="210"/>
        </w:trPr>
        <w:tc>
          <w:tcPr>
            <w:tcW w:w="3560" w:type="dxa"/>
            <w:shd w:val="clear" w:color="auto" w:fill="FFFFFF"/>
            <w:noWrap/>
            <w:tcMar>
              <w:top w:w="15" w:type="dxa"/>
              <w:left w:w="15" w:type="dxa"/>
              <w:bottom w:w="0" w:type="dxa"/>
              <w:right w:w="15" w:type="dxa"/>
            </w:tcMar>
            <w:vAlign w:val="bottom"/>
            <w:hideMark/>
          </w:tcPr>
          <w:p w14:paraId="50E24644" w14:textId="77777777" w:rsidR="00B66E41" w:rsidRPr="001A2850" w:rsidRDefault="00B66E41" w:rsidP="00A2325F">
            <w:pPr>
              <w:rPr>
                <w:sz w:val="24"/>
                <w:szCs w:val="24"/>
              </w:rPr>
            </w:pPr>
            <w:r w:rsidRPr="001A2850">
              <w:rPr>
                <w:sz w:val="24"/>
                <w:szCs w:val="24"/>
              </w:rPr>
              <w:t>Self control/discipline/government</w:t>
            </w:r>
          </w:p>
        </w:tc>
        <w:tc>
          <w:tcPr>
            <w:tcW w:w="960" w:type="dxa"/>
            <w:shd w:val="clear" w:color="auto" w:fill="FFFFFF"/>
            <w:noWrap/>
            <w:tcMar>
              <w:top w:w="15" w:type="dxa"/>
              <w:left w:w="15" w:type="dxa"/>
              <w:bottom w:w="0" w:type="dxa"/>
              <w:right w:w="15" w:type="dxa"/>
            </w:tcMar>
            <w:vAlign w:val="bottom"/>
            <w:hideMark/>
          </w:tcPr>
          <w:p w14:paraId="13AE8B94" w14:textId="77777777" w:rsidR="00B66E41" w:rsidRPr="001A2850" w:rsidRDefault="00B66E41" w:rsidP="00A2325F">
            <w:pPr>
              <w:rPr>
                <w:sz w:val="24"/>
                <w:szCs w:val="24"/>
              </w:rPr>
            </w:pPr>
            <w:r w:rsidRPr="001A2850">
              <w:rPr>
                <w:sz w:val="24"/>
                <w:szCs w:val="24"/>
              </w:rPr>
              <w:t>3</w:t>
            </w:r>
          </w:p>
        </w:tc>
      </w:tr>
    </w:tbl>
    <w:p w14:paraId="2961E13E" w14:textId="77777777" w:rsidR="00B66E41" w:rsidRPr="001A2850" w:rsidRDefault="00B66E41">
      <w:pPr>
        <w:rPr>
          <w:sz w:val="24"/>
          <w:szCs w:val="24"/>
        </w:rPr>
      </w:pPr>
    </w:p>
    <w:p w14:paraId="2B0AC1D2" w14:textId="77777777" w:rsidR="00B66E41" w:rsidRPr="001A2850" w:rsidRDefault="00B66E41" w:rsidP="00B66E41">
      <w:pPr>
        <w:pStyle w:val="ListParagraph"/>
        <w:numPr>
          <w:ilvl w:val="0"/>
          <w:numId w:val="9"/>
        </w:numPr>
        <w:spacing w:after="160" w:line="259" w:lineRule="auto"/>
        <w:rPr>
          <w:sz w:val="24"/>
          <w:szCs w:val="24"/>
        </w:rPr>
      </w:pPr>
      <w:r w:rsidRPr="001A2850">
        <w:rPr>
          <w:sz w:val="24"/>
          <w:szCs w:val="24"/>
        </w:rPr>
        <w:t>Perseverance: persistence in doing something despite difficulty or delay in achieving success.</w:t>
      </w:r>
    </w:p>
    <w:p w14:paraId="56BA54E7" w14:textId="77777777" w:rsidR="00B66E41" w:rsidRPr="001A2850" w:rsidRDefault="00B66E41" w:rsidP="00B66E41">
      <w:pPr>
        <w:pStyle w:val="ListParagraph"/>
        <w:numPr>
          <w:ilvl w:val="0"/>
          <w:numId w:val="9"/>
        </w:numPr>
        <w:spacing w:after="160" w:line="259" w:lineRule="auto"/>
        <w:rPr>
          <w:sz w:val="24"/>
          <w:szCs w:val="24"/>
        </w:rPr>
      </w:pPr>
      <w:r w:rsidRPr="001A2850">
        <w:rPr>
          <w:sz w:val="24"/>
          <w:szCs w:val="24"/>
        </w:rPr>
        <w:t>Respect: due regard for the feelings, wishes, rights, or traditions of others.</w:t>
      </w:r>
    </w:p>
    <w:p w14:paraId="455803ED" w14:textId="77777777" w:rsidR="00B66E41" w:rsidRPr="001A2850" w:rsidRDefault="00B66E41" w:rsidP="00B66E41">
      <w:pPr>
        <w:pStyle w:val="ListParagraph"/>
        <w:numPr>
          <w:ilvl w:val="0"/>
          <w:numId w:val="9"/>
        </w:numPr>
        <w:spacing w:after="160" w:line="259" w:lineRule="auto"/>
        <w:rPr>
          <w:sz w:val="24"/>
          <w:szCs w:val="24"/>
        </w:rPr>
      </w:pPr>
      <w:r w:rsidRPr="001A2850">
        <w:rPr>
          <w:sz w:val="24"/>
          <w:szCs w:val="24"/>
        </w:rPr>
        <w:t>Courage: the ability to do something that </w:t>
      </w:r>
      <w:hyperlink r:id="rId12" w:history="1">
        <w:r w:rsidRPr="001A2850">
          <w:rPr>
            <w:rStyle w:val="Hyperlink"/>
            <w:sz w:val="24"/>
            <w:szCs w:val="24"/>
          </w:rPr>
          <w:t>frightens</w:t>
        </w:r>
      </w:hyperlink>
      <w:r w:rsidRPr="001A2850">
        <w:rPr>
          <w:sz w:val="24"/>
          <w:szCs w:val="24"/>
        </w:rPr>
        <w:t> one or strength in the face of pain or grief.</w:t>
      </w:r>
    </w:p>
    <w:p w14:paraId="5C9B650D" w14:textId="77777777" w:rsidR="00B66E41" w:rsidRPr="001A2850" w:rsidRDefault="00B66E41" w:rsidP="00B66E41">
      <w:pPr>
        <w:pStyle w:val="ListParagraph"/>
        <w:numPr>
          <w:ilvl w:val="0"/>
          <w:numId w:val="9"/>
        </w:numPr>
        <w:spacing w:after="160" w:line="259" w:lineRule="auto"/>
        <w:rPr>
          <w:sz w:val="24"/>
          <w:szCs w:val="24"/>
        </w:rPr>
      </w:pPr>
      <w:r w:rsidRPr="001A2850">
        <w:rPr>
          <w:sz w:val="24"/>
          <w:szCs w:val="24"/>
        </w:rPr>
        <w:t>Integrity: the quality of being honest and having strong moral principles; moral uprightness.</w:t>
      </w:r>
    </w:p>
    <w:p w14:paraId="50808847" w14:textId="77777777" w:rsidR="00B66E41" w:rsidRPr="001A2850" w:rsidRDefault="00B66E41">
      <w:pPr>
        <w:rPr>
          <w:sz w:val="24"/>
          <w:szCs w:val="24"/>
        </w:rPr>
      </w:pPr>
    </w:p>
    <w:p w14:paraId="6DF8DC7D" w14:textId="77777777" w:rsidR="00B66E41" w:rsidRPr="001A2850" w:rsidRDefault="00B66E41" w:rsidP="00B66E41">
      <w:pPr>
        <w:pStyle w:val="ListParagraph"/>
        <w:numPr>
          <w:ilvl w:val="0"/>
          <w:numId w:val="10"/>
        </w:numPr>
        <w:spacing w:after="160" w:line="259" w:lineRule="auto"/>
        <w:rPr>
          <w:sz w:val="24"/>
          <w:szCs w:val="24"/>
        </w:rPr>
      </w:pPr>
      <w:r w:rsidRPr="001A2850">
        <w:rPr>
          <w:sz w:val="24"/>
          <w:szCs w:val="24"/>
        </w:rPr>
        <w:t>Gratitude: the quality of being thankful; readiness to show appreciation for and to return </w:t>
      </w:r>
      <w:hyperlink r:id="rId13" w:history="1">
        <w:r w:rsidRPr="001A2850">
          <w:rPr>
            <w:rStyle w:val="Hyperlink"/>
            <w:sz w:val="24"/>
            <w:szCs w:val="24"/>
          </w:rPr>
          <w:t>kindness</w:t>
        </w:r>
      </w:hyperlink>
      <w:r w:rsidRPr="001A2850">
        <w:rPr>
          <w:sz w:val="24"/>
          <w:szCs w:val="24"/>
        </w:rPr>
        <w:t>.</w:t>
      </w:r>
    </w:p>
    <w:p w14:paraId="7F2F994C" w14:textId="77777777" w:rsidR="00B66E41" w:rsidRPr="001A2850" w:rsidRDefault="00B66E41" w:rsidP="00B66E41">
      <w:pPr>
        <w:pStyle w:val="ListParagraph"/>
        <w:numPr>
          <w:ilvl w:val="0"/>
          <w:numId w:val="10"/>
        </w:numPr>
        <w:spacing w:after="160" w:line="259" w:lineRule="auto"/>
        <w:rPr>
          <w:sz w:val="24"/>
          <w:szCs w:val="24"/>
        </w:rPr>
      </w:pPr>
      <w:r w:rsidRPr="001A2850">
        <w:rPr>
          <w:sz w:val="24"/>
          <w:szCs w:val="24"/>
        </w:rPr>
        <w:t>Wonder: a feeling of surprise </w:t>
      </w:r>
      <w:hyperlink r:id="rId14" w:history="1">
        <w:r w:rsidRPr="001A2850">
          <w:rPr>
            <w:rStyle w:val="Hyperlink"/>
            <w:sz w:val="24"/>
            <w:szCs w:val="24"/>
          </w:rPr>
          <w:t>mingled</w:t>
        </w:r>
      </w:hyperlink>
      <w:r w:rsidRPr="001A2850">
        <w:rPr>
          <w:sz w:val="24"/>
          <w:szCs w:val="24"/>
        </w:rPr>
        <w:t> with admiration, caused by something beautiful, unexpected, </w:t>
      </w:r>
      <w:hyperlink r:id="rId15" w:history="1">
        <w:r w:rsidRPr="001A2850">
          <w:rPr>
            <w:rStyle w:val="Hyperlink"/>
            <w:sz w:val="24"/>
            <w:szCs w:val="24"/>
          </w:rPr>
          <w:t>unfamiliar</w:t>
        </w:r>
      </w:hyperlink>
      <w:r w:rsidRPr="001A2850">
        <w:rPr>
          <w:sz w:val="24"/>
          <w:szCs w:val="24"/>
        </w:rPr>
        <w:t>, or </w:t>
      </w:r>
      <w:hyperlink r:id="rId16" w:history="1">
        <w:r w:rsidRPr="001A2850">
          <w:rPr>
            <w:rStyle w:val="Hyperlink"/>
            <w:sz w:val="24"/>
            <w:szCs w:val="24"/>
          </w:rPr>
          <w:t>inexplicable</w:t>
        </w:r>
      </w:hyperlink>
      <w:r w:rsidRPr="001A2850">
        <w:rPr>
          <w:sz w:val="24"/>
          <w:szCs w:val="24"/>
        </w:rPr>
        <w:t>.</w:t>
      </w:r>
    </w:p>
    <w:p w14:paraId="6018FC68" w14:textId="77777777" w:rsidR="00B66E41" w:rsidRPr="001A2850" w:rsidRDefault="00B66E41" w:rsidP="00B66E41">
      <w:pPr>
        <w:pStyle w:val="ListParagraph"/>
        <w:numPr>
          <w:ilvl w:val="0"/>
          <w:numId w:val="10"/>
        </w:numPr>
        <w:spacing w:after="160" w:line="259" w:lineRule="auto"/>
        <w:rPr>
          <w:sz w:val="24"/>
          <w:szCs w:val="24"/>
        </w:rPr>
      </w:pPr>
      <w:r w:rsidRPr="001A2850">
        <w:rPr>
          <w:sz w:val="24"/>
          <w:szCs w:val="24"/>
        </w:rPr>
        <w:t>Curiosity: a strong desire to know or learn something.</w:t>
      </w:r>
    </w:p>
    <w:p w14:paraId="39980F1A" w14:textId="77777777" w:rsidR="00B66E41" w:rsidRPr="001A2850" w:rsidRDefault="00B66E41" w:rsidP="00B66E41">
      <w:pPr>
        <w:pStyle w:val="ListParagraph"/>
        <w:numPr>
          <w:ilvl w:val="0"/>
          <w:numId w:val="10"/>
        </w:numPr>
        <w:spacing w:after="160" w:line="259" w:lineRule="auto"/>
        <w:rPr>
          <w:sz w:val="24"/>
          <w:szCs w:val="24"/>
        </w:rPr>
      </w:pPr>
      <w:r w:rsidRPr="001A2850">
        <w:rPr>
          <w:sz w:val="24"/>
          <w:szCs w:val="24"/>
        </w:rPr>
        <w:t>Self-control: the ability to control one's emotions and desires, especially in difficult situations</w:t>
      </w:r>
    </w:p>
    <w:p w14:paraId="198832D0" w14:textId="77777777" w:rsidR="00B66E41" w:rsidRPr="001A2850" w:rsidRDefault="00B66E41" w:rsidP="00B66E41">
      <w:pPr>
        <w:pStyle w:val="ListParagraph"/>
        <w:numPr>
          <w:ilvl w:val="0"/>
          <w:numId w:val="10"/>
        </w:numPr>
        <w:spacing w:after="160" w:line="259" w:lineRule="auto"/>
        <w:rPr>
          <w:sz w:val="24"/>
          <w:szCs w:val="24"/>
        </w:rPr>
      </w:pPr>
      <w:r w:rsidRPr="001A2850">
        <w:rPr>
          <w:sz w:val="24"/>
          <w:szCs w:val="24"/>
        </w:rPr>
        <w:t>Self-discipline: the ability to control one's feelings and overcome one's </w:t>
      </w:r>
      <w:hyperlink r:id="rId17" w:history="1">
        <w:r w:rsidRPr="001A2850">
          <w:rPr>
            <w:rStyle w:val="Hyperlink"/>
            <w:sz w:val="24"/>
            <w:szCs w:val="24"/>
          </w:rPr>
          <w:t>weaknesses</w:t>
        </w:r>
      </w:hyperlink>
      <w:r w:rsidRPr="001A2850">
        <w:rPr>
          <w:sz w:val="24"/>
          <w:szCs w:val="24"/>
        </w:rPr>
        <w:t>; the ability to pursue what one thinks is right despite </w:t>
      </w:r>
      <w:hyperlink r:id="rId18" w:history="1">
        <w:r w:rsidRPr="001A2850">
          <w:rPr>
            <w:rStyle w:val="Hyperlink"/>
            <w:sz w:val="24"/>
            <w:szCs w:val="24"/>
          </w:rPr>
          <w:t>temptations</w:t>
        </w:r>
      </w:hyperlink>
      <w:r w:rsidRPr="001A2850">
        <w:rPr>
          <w:sz w:val="24"/>
          <w:szCs w:val="24"/>
        </w:rPr>
        <w:t> to </w:t>
      </w:r>
      <w:hyperlink r:id="rId19" w:history="1">
        <w:r w:rsidRPr="001A2850">
          <w:rPr>
            <w:rStyle w:val="Hyperlink"/>
            <w:sz w:val="24"/>
            <w:szCs w:val="24"/>
          </w:rPr>
          <w:t>abandon</w:t>
        </w:r>
      </w:hyperlink>
      <w:r w:rsidRPr="001A2850">
        <w:rPr>
          <w:sz w:val="24"/>
          <w:szCs w:val="24"/>
        </w:rPr>
        <w:t> it.</w:t>
      </w:r>
    </w:p>
    <w:p w14:paraId="19120B4A" w14:textId="77777777" w:rsidR="00B66E41" w:rsidRPr="001A2850" w:rsidRDefault="00B66E41" w:rsidP="00B66E41">
      <w:pPr>
        <w:pStyle w:val="ListParagraph"/>
        <w:numPr>
          <w:ilvl w:val="0"/>
          <w:numId w:val="10"/>
        </w:numPr>
        <w:spacing w:after="160" w:line="259" w:lineRule="auto"/>
        <w:rPr>
          <w:sz w:val="24"/>
          <w:szCs w:val="24"/>
        </w:rPr>
      </w:pPr>
      <w:r w:rsidRPr="001A2850">
        <w:rPr>
          <w:sz w:val="24"/>
          <w:szCs w:val="24"/>
        </w:rPr>
        <w:t>Self-government:</w:t>
      </w:r>
      <w:r w:rsidRPr="001A2850">
        <w:rPr>
          <w:rFonts w:ascii="Roboto" w:hAnsi="Roboto"/>
          <w:color w:val="1F1F1F"/>
          <w:sz w:val="24"/>
          <w:szCs w:val="24"/>
          <w:shd w:val="clear" w:color="auto" w:fill="FFFFFF"/>
        </w:rPr>
        <w:t xml:space="preserve"> </w:t>
      </w:r>
      <w:hyperlink r:id="rId20" w:history="1">
        <w:r w:rsidRPr="001A2850">
          <w:rPr>
            <w:rStyle w:val="Hyperlink"/>
            <w:sz w:val="24"/>
            <w:szCs w:val="24"/>
          </w:rPr>
          <w:t>old-fashioned</w:t>
        </w:r>
      </w:hyperlink>
      <w:r w:rsidRPr="001A2850">
        <w:rPr>
          <w:sz w:val="24"/>
          <w:szCs w:val="24"/>
        </w:rPr>
        <w:t> term for </w:t>
      </w:r>
      <w:hyperlink r:id="rId21" w:history="1">
        <w:r w:rsidRPr="001A2850">
          <w:rPr>
            <w:rStyle w:val="Hyperlink"/>
            <w:sz w:val="24"/>
            <w:szCs w:val="24"/>
          </w:rPr>
          <w:t>self-control</w:t>
        </w:r>
      </w:hyperlink>
      <w:r w:rsidRPr="001A2850">
        <w:rPr>
          <w:sz w:val="24"/>
          <w:szCs w:val="24"/>
        </w:rPr>
        <w:t>.</w:t>
      </w:r>
    </w:p>
    <w:p w14:paraId="6447D26C" w14:textId="77777777" w:rsidR="00B66E41" w:rsidRPr="001A2850" w:rsidRDefault="00B66E41">
      <w:pPr>
        <w:rPr>
          <w:sz w:val="24"/>
          <w:szCs w:val="24"/>
        </w:rPr>
      </w:pPr>
    </w:p>
    <w:p w14:paraId="32607072" w14:textId="77777777" w:rsidR="00B66E41" w:rsidRPr="001A2850" w:rsidRDefault="00B66E41">
      <w:pPr>
        <w:rPr>
          <w:sz w:val="24"/>
          <w:szCs w:val="24"/>
        </w:rPr>
      </w:pPr>
    </w:p>
    <w:p w14:paraId="5E805FAD" w14:textId="77777777" w:rsidR="005C4896" w:rsidRPr="00B66E41" w:rsidRDefault="005C4896" w:rsidP="00B66E41"/>
    <w:sectPr w:rsidR="005C4896" w:rsidRPr="00B66E41" w:rsidSect="00B66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4D28"/>
    <w:multiLevelType w:val="hybridMultilevel"/>
    <w:tmpl w:val="89D42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85FBE"/>
    <w:multiLevelType w:val="hybridMultilevel"/>
    <w:tmpl w:val="8FE4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D1908"/>
    <w:multiLevelType w:val="hybridMultilevel"/>
    <w:tmpl w:val="4B4E6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481A42B8"/>
    <w:multiLevelType w:val="hybridMultilevel"/>
    <w:tmpl w:val="94A610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A0DC5"/>
    <w:multiLevelType w:val="hybridMultilevel"/>
    <w:tmpl w:val="C3D8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A0396F"/>
    <w:multiLevelType w:val="hybridMultilevel"/>
    <w:tmpl w:val="92F8E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AEA570C"/>
    <w:multiLevelType w:val="hybridMultilevel"/>
    <w:tmpl w:val="81343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97207"/>
    <w:multiLevelType w:val="hybridMultilevel"/>
    <w:tmpl w:val="1BC6C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03343"/>
    <w:multiLevelType w:val="hybridMultilevel"/>
    <w:tmpl w:val="981600D4"/>
    <w:lvl w:ilvl="0" w:tplc="216A6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D7BD6"/>
    <w:multiLevelType w:val="hybridMultilevel"/>
    <w:tmpl w:val="8BAEF50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184751777">
    <w:abstractNumId w:val="6"/>
  </w:num>
  <w:num w:numId="2" w16cid:durableId="164126354">
    <w:abstractNumId w:val="3"/>
  </w:num>
  <w:num w:numId="3" w16cid:durableId="1565801434">
    <w:abstractNumId w:val="7"/>
  </w:num>
  <w:num w:numId="4" w16cid:durableId="1793133924">
    <w:abstractNumId w:val="9"/>
  </w:num>
  <w:num w:numId="5" w16cid:durableId="2096128233">
    <w:abstractNumId w:val="1"/>
  </w:num>
  <w:num w:numId="6" w16cid:durableId="1823932424">
    <w:abstractNumId w:val="5"/>
  </w:num>
  <w:num w:numId="7" w16cid:durableId="1548419369">
    <w:abstractNumId w:val="2"/>
  </w:num>
  <w:num w:numId="8" w16cid:durableId="1974826765">
    <w:abstractNumId w:val="0"/>
  </w:num>
  <w:num w:numId="9" w16cid:durableId="1075778836">
    <w:abstractNumId w:val="4"/>
  </w:num>
  <w:num w:numId="10" w16cid:durableId="1045834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1"/>
    <w:rsid w:val="00391A62"/>
    <w:rsid w:val="0046334A"/>
    <w:rsid w:val="004A5034"/>
    <w:rsid w:val="005C4896"/>
    <w:rsid w:val="0093220C"/>
    <w:rsid w:val="00996188"/>
    <w:rsid w:val="00A61FF2"/>
    <w:rsid w:val="00B66E41"/>
    <w:rsid w:val="00BF07C1"/>
    <w:rsid w:val="00C26BAB"/>
    <w:rsid w:val="00E0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1CF5"/>
  <w15:chartTrackingRefBased/>
  <w15:docId w15:val="{EE8EC887-60D5-476B-BD87-37916E21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E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E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E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E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E41"/>
    <w:rPr>
      <w:rFonts w:eastAsiaTheme="majorEastAsia" w:cstheme="majorBidi"/>
      <w:color w:val="272727" w:themeColor="text1" w:themeTint="D8"/>
    </w:rPr>
  </w:style>
  <w:style w:type="paragraph" w:styleId="Title">
    <w:name w:val="Title"/>
    <w:basedOn w:val="Normal"/>
    <w:next w:val="Normal"/>
    <w:link w:val="TitleChar"/>
    <w:uiPriority w:val="10"/>
    <w:qFormat/>
    <w:rsid w:val="00B66E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E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E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6E41"/>
    <w:rPr>
      <w:i/>
      <w:iCs/>
      <w:color w:val="404040" w:themeColor="text1" w:themeTint="BF"/>
    </w:rPr>
  </w:style>
  <w:style w:type="paragraph" w:styleId="ListParagraph">
    <w:name w:val="List Paragraph"/>
    <w:basedOn w:val="Normal"/>
    <w:uiPriority w:val="34"/>
    <w:qFormat/>
    <w:rsid w:val="00B66E41"/>
    <w:pPr>
      <w:ind w:left="720"/>
      <w:contextualSpacing/>
    </w:pPr>
  </w:style>
  <w:style w:type="character" w:styleId="IntenseEmphasis">
    <w:name w:val="Intense Emphasis"/>
    <w:basedOn w:val="DefaultParagraphFont"/>
    <w:uiPriority w:val="21"/>
    <w:qFormat/>
    <w:rsid w:val="00B66E41"/>
    <w:rPr>
      <w:i/>
      <w:iCs/>
      <w:color w:val="0F4761" w:themeColor="accent1" w:themeShade="BF"/>
    </w:rPr>
  </w:style>
  <w:style w:type="paragraph" w:styleId="IntenseQuote">
    <w:name w:val="Intense Quote"/>
    <w:basedOn w:val="Normal"/>
    <w:next w:val="Normal"/>
    <w:link w:val="IntenseQuoteChar"/>
    <w:uiPriority w:val="30"/>
    <w:qFormat/>
    <w:rsid w:val="00B66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E41"/>
    <w:rPr>
      <w:i/>
      <w:iCs/>
      <w:color w:val="0F4761" w:themeColor="accent1" w:themeShade="BF"/>
    </w:rPr>
  </w:style>
  <w:style w:type="character" w:styleId="IntenseReference">
    <w:name w:val="Intense Reference"/>
    <w:basedOn w:val="DefaultParagraphFont"/>
    <w:uiPriority w:val="32"/>
    <w:qFormat/>
    <w:rsid w:val="00B66E41"/>
    <w:rPr>
      <w:b/>
      <w:bCs/>
      <w:smallCaps/>
      <w:color w:val="0F4761" w:themeColor="accent1" w:themeShade="BF"/>
      <w:spacing w:val="5"/>
    </w:rPr>
  </w:style>
  <w:style w:type="character" w:styleId="Hyperlink">
    <w:name w:val="Hyperlink"/>
    <w:basedOn w:val="DefaultParagraphFont"/>
    <w:uiPriority w:val="99"/>
    <w:unhideWhenUsed/>
    <w:rsid w:val="00B66E4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uslawvalleycharterschool.com" TargetMode="External"/><Relationship Id="rId13" Type="http://schemas.openxmlformats.org/officeDocument/2006/relationships/hyperlink" Target="https://www.google.com/search?sca_esv=e9f24c77f336a04c&amp;rlz=1C1VDKB_enUS1072US1072&amp;sxsrf=AE3TifO4EQvSQ8776oMoUReI_aBAEbVEzw:1765419161366&amp;q=kindness&amp;si=AMgyJEtTt81ZwKfSOowD-Pgs8NXgWoO-ggAPI_sS3vJwGcYiFFbbXSoUyRg8eueYpg2nU73HGXBoBrUNO3E-sFNcRKsoW5e3O824pcWcSaJ1gsC5b4b98Gs%3D&amp;expnd=1&amp;sa=X&amp;sqi=2&amp;ved=2ahUKEwiwvPjvurSRAxXVJDQIHdsZLo0QyecJegQILRAQ" TargetMode="External"/><Relationship Id="rId18" Type="http://schemas.openxmlformats.org/officeDocument/2006/relationships/hyperlink" Target="https://www.google.com/search?rlz=1C1VDKB_enUS1072US1072&amp;sca_esv=e9f24c77f336a04c&amp;sxsrf=AE3TifPjCxyj8Stp_mluYcQFyWh0erRmRA:1765419431413&amp;q=temptations&amp;si=AMgyJEuOnAWW0Co4MNdoFOPUEMGA4Jwuo2nBXQb8UP79T3fg4tuc28KaINrdFXVXuhzFeY3R8m9uBN3OuJmwYdPFztLP9-aiXDuNYQIiFvjdIiNppZ3xQ7k%3D&amp;expnd=1&amp;sa=X&amp;ved=2ahUKEwj259rwu7SRAxXDMTQIHdL9GMUQyecJegQIMBAP" TargetMode="External"/><Relationship Id="rId3" Type="http://schemas.openxmlformats.org/officeDocument/2006/relationships/settings" Target="settings.xml"/><Relationship Id="rId21" Type="http://schemas.openxmlformats.org/officeDocument/2006/relationships/hyperlink" Target="https://www.google.com/search?rlz=1C1VDKB_enUS1072US1072&amp;sca_esv=e9f24c77f336a04c&amp;sxsrf=AE3TifMBAhNnKtcU68Tt8-wwV9cwS3NhZA:1765419481302&amp;q=self-control&amp;si=AMgyJEteZp7BQEz0BAvgfpJJ2JtVQ-V81h1Y6NUw3CJBMWt0EU0qUTQ_2AKbCd-zD4xAwVEHbEZOOhlW9WI2ngYTc5G1gmNpp99GdkyO8MlcXbhTsZcHQZA%3D&amp;expnd=1&amp;sa=X&amp;ved=2ahUKEwjx5r-IvLSRAxWNwOYEHVjTBw0QgCt6BAguECk" TargetMode="External"/><Relationship Id="rId7" Type="http://schemas.openxmlformats.org/officeDocument/2006/relationships/hyperlink" Target="http://www.whitmoreacademy.com" TargetMode="External"/><Relationship Id="rId12" Type="http://schemas.openxmlformats.org/officeDocument/2006/relationships/hyperlink" Target="https://www.google.com/search?rlz=1C1VDKB_enUS1072US1072&amp;sca_esv=e9f24c77f336a04c&amp;sxsrf=AE3TifMXLLb8SFd5A_XanGTL5-epp-_ZEw:1765419621482&amp;q=frightens&amp;si=AMgyJEuX8sCQ2kc8L1tnlWVo3ksQywWCOnYCj75KJ_HCOZIjvVFQ7w3iGl2dfT0nP7utqbgeDPNzu-zyjOV_vZJuTDxkkMCEydKXYsJh1yFLpM2EK9VEmRY%3D&amp;expnd=1&amp;sa=X&amp;ved=2ahUKEwjR36vLvLSRAxWjATQIHeRCK9oQyecJegQIMBAQ" TargetMode="External"/><Relationship Id="rId17" Type="http://schemas.openxmlformats.org/officeDocument/2006/relationships/hyperlink" Target="https://www.google.com/search?rlz=1C1VDKB_enUS1072US1072&amp;sca_esv=e9f24c77f336a04c&amp;sxsrf=AE3TifPjCxyj8Stp_mluYcQFyWh0erRmRA:1765419431413&amp;q=weaknesses&amp;si=AMgyJEsoxf1x3izMIRdcfaP2O5eHXW16sRUMtMj-YkMnDA06ty4bNAYYiEjFrZeXgztp5q6NKaKLdI1H7--HV0shnjdsGrrCnUrRahfQDKQeRBrEunsO7PQ%3D&amp;expnd=1&amp;sa=X&amp;ved=2ahUKEwj259rwu7SRAxXDMTQIHdL9GMUQyecJegQIMBAO" TargetMode="External"/><Relationship Id="rId2" Type="http://schemas.openxmlformats.org/officeDocument/2006/relationships/styles" Target="styles.xml"/><Relationship Id="rId16" Type="http://schemas.openxmlformats.org/officeDocument/2006/relationships/hyperlink" Target="https://www.google.com/search?rlz=1C1VDKB_enUS1072US1072&amp;sca_esv=e9f24c77f336a04c&amp;sxsrf=AE3TifOo6jEtGAfKoO9mUBsMAf0R3jI7-A:1765419235509&amp;q=inexplicable&amp;si=AMgyJEteZp7BQEz0BAvgfpJJ2JtVbBXgf8s8RybNl3KmK6cZ-gre6pZ6QvOjDqttyfwqP6z95uijTl2m5WaTJvM78NcV_-GXZ0NyGQ3MKxbA4YTBpkykFlc%3D&amp;expnd=1&amp;sa=X&amp;sqi=2&amp;ved=2ahUKEwia6qWTu7SRAxX4ADQIHWBdLgYQyecJegQIIRAS" TargetMode="External"/><Relationship Id="rId20" Type="http://schemas.openxmlformats.org/officeDocument/2006/relationships/hyperlink" Target="https://www.google.com/search?rlz=1C1VDKB_enUS1072US1072&amp;sca_esv=e9f24c77f336a04c&amp;sxsrf=AE3TifMBAhNnKtcU68Tt8-wwV9cwS3NhZA:1765419481302&amp;q=old-fashioned&amp;si=AMgyJEubGP9LOKLiAkEY4meu0TgUjba6U4U4X9hNVrNmHrt0thrVS1TXdB8vWu_L2_oPLiJCigQwLIhwt2goLFQTN7Jixygk5gSfA6C5ycnjt8jOFRMmAuA%3D&amp;expnd=1&amp;sa=X&amp;ved=2ahUKEwjx5r-IvLSRAxWNwOYEHVjTBw0QyecJegQILhAo"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hyperlink" Target="https://www.google.com/search?rlz=1C1VDKB_enUS1072US1072&amp;sca_esv=e9f24c77f336a04c&amp;sxsrf=AE3TifOo6jEtGAfKoO9mUBsMAf0R3jI7-A:1765419235509&amp;q=unfamiliar&amp;si=AMgyJEsoxf1x3izMIRdcfaP2O5eHuuJlgHV4ehevi7vbNpwhV-91wc4YSPY09iBujr4-562SCsglcWQ067u-2MfiDbeRjOWgy1m17UrRmQ4UsCO8k7z-cfg%3D&amp;expnd=1&amp;sa=X&amp;sqi=2&amp;ved=2ahUKEwia6qWTu7SRAxX4ADQIHWBdLgYQyecJegQIIRAR" TargetMode="External"/><Relationship Id="rId23"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hyperlink" Target="https://www.google.com/search?rlz=1C1VDKB_enUS1072US1072&amp;sca_esv=e9f24c77f336a04c&amp;sxsrf=AE3TifPjCxyj8Stp_mluYcQFyWh0erRmRA:1765419431413&amp;q=abandon&amp;si=AMgyJEsuit4gN7752H-yAHcCJWwo5vV8aVFnVIhYlY6cMtFhH6J7d1z7E-cn_t_SuH9CfjT335d1JaGeePG8lD8oIv71SceUVckGgilUH8SCAPYYWsBmVIQ%3D&amp;expnd=1&amp;sa=X&amp;ved=2ahUKEwj259rwu7SRAxXDMTQIHdL9GMUQyecJegQIMBAQ"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google.com/search?rlz=1C1VDKB_enUS1072US1072&amp;sca_esv=e9f24c77f336a04c&amp;sxsrf=AE3TifOo6jEtGAfKoO9mUBsMAf0R3jI7-A:1765419235509&amp;q=mingled&amp;si=AMgyJEsuit4gN7752H-yAHcCJWwom3uop0A9XIyk4VAgc6sMJuNPKdzOXm2tGOVWF-IuXvUTt_tnR4V9Zk9PHFIQRan6Z039MSIWsoc0lLbU2P2WLsKsLxc%3D&amp;expnd=1&amp;sa=X&amp;sqi=2&amp;ved=2ahUKEwia6qWTu7SRAxX4ADQIHWBdLgYQyecJegQIIRAQ" TargetMode="Externa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9T20:25:46.802"/>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2157</Words>
  <Characters>12299</Characters>
  <Application>Microsoft Office Word</Application>
  <DocSecurity>0</DocSecurity>
  <Lines>102</Lines>
  <Paragraphs>28</Paragraphs>
  <ScaleCrop>false</ScaleCrop>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harvey</dc:creator>
  <cp:keywords/>
  <dc:description/>
  <cp:lastModifiedBy>sherry harvey</cp:lastModifiedBy>
  <cp:revision>2</cp:revision>
  <dcterms:created xsi:type="dcterms:W3CDTF">2025-12-13T19:07:00Z</dcterms:created>
  <dcterms:modified xsi:type="dcterms:W3CDTF">2025-12-13T19:14:00Z</dcterms:modified>
</cp:coreProperties>
</file>